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77DD" w14:textId="77777777" w:rsidR="00D95E8D" w:rsidRDefault="00D95E8D" w:rsidP="00D95E8D">
      <w:pPr>
        <w:rPr>
          <w:rFonts w:cs="Tahoma"/>
          <w:color w:val="31849B" w:themeColor="accent5" w:themeShade="BF"/>
          <w:sz w:val="22"/>
          <w:szCs w:val="22"/>
          <w:u w:val="single"/>
        </w:rPr>
      </w:pPr>
    </w:p>
    <w:p w14:paraId="00313022" w14:textId="77777777" w:rsidR="00D95E8D" w:rsidRDefault="00D95E8D" w:rsidP="00D95E8D">
      <w:pPr>
        <w:rPr>
          <w:rFonts w:cs="Tahoma"/>
          <w:color w:val="31849B" w:themeColor="accent5" w:themeShade="BF"/>
          <w:sz w:val="22"/>
          <w:szCs w:val="22"/>
          <w:u w:val="single"/>
        </w:rPr>
      </w:pPr>
    </w:p>
    <w:p w14:paraId="7A102977" w14:textId="77777777" w:rsidR="00D95E8D" w:rsidRPr="0097317B" w:rsidRDefault="00D95E8D" w:rsidP="00D95E8D">
      <w:pPr>
        <w:pStyle w:val="Titre"/>
        <w:ind w:right="-428"/>
        <w:jc w:val="right"/>
        <w:rPr>
          <w:rFonts w:ascii="Tahoma" w:hAnsi="Tahoma" w:cs="Tahoma"/>
          <w:b w:val="0"/>
          <w:sz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Hlk534721011"/>
      <w:r w:rsidRPr="0097317B">
        <w:rPr>
          <w:rFonts w:ascii="Tahoma" w:hAnsi="Tahoma" w:cs="Tahoma"/>
          <w:b w:val="0"/>
          <w:sz w:val="20"/>
        </w:rPr>
        <w:t>09/11/2023</w:t>
      </w:r>
    </w:p>
    <w:p w14:paraId="5913C55F" w14:textId="77777777" w:rsidR="00D95E8D" w:rsidRPr="0097317B" w:rsidRDefault="00D95E8D" w:rsidP="00D95E8D">
      <w:pPr>
        <w:pStyle w:val="Titre"/>
        <w:ind w:right="-428"/>
        <w:jc w:val="right"/>
        <w:rPr>
          <w:rFonts w:ascii="Calibri" w:hAnsi="Calibri"/>
          <w:b w:val="0"/>
          <w:sz w:val="24"/>
          <w:szCs w:val="32"/>
        </w:rPr>
      </w:pPr>
      <w:r w:rsidRPr="0097317B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687C193" w14:textId="77777777" w:rsidR="00D95E8D" w:rsidRPr="0097317B" w:rsidRDefault="00D95E8D" w:rsidP="00D95E8D">
      <w:pPr>
        <w:pStyle w:val="Titre"/>
        <w:tabs>
          <w:tab w:val="left" w:pos="1134"/>
        </w:tabs>
        <w:rPr>
          <w:rFonts w:ascii="Tahoma" w:hAnsi="Tahoma" w:cs="Tahoma"/>
          <w:i/>
          <w:iCs/>
          <w:sz w:val="28"/>
        </w:rPr>
      </w:pPr>
    </w:p>
    <w:p w14:paraId="011A0C1B" w14:textId="77777777" w:rsidR="00D95E8D" w:rsidRPr="0097317B" w:rsidRDefault="00D95E8D" w:rsidP="00D95E8D">
      <w:pPr>
        <w:pStyle w:val="Titre"/>
        <w:rPr>
          <w:rFonts w:ascii="Tahoma" w:hAnsi="Tahoma" w:cs="Tahoma"/>
          <w:i/>
          <w:iCs/>
          <w:sz w:val="32"/>
        </w:rPr>
      </w:pPr>
      <w:r w:rsidRPr="0097317B">
        <w:rPr>
          <w:rFonts w:ascii="Tahoma" w:hAnsi="Tahoma" w:cs="Tahoma"/>
          <w:sz w:val="52"/>
          <w:szCs w:val="44"/>
        </w:rPr>
        <w:t>OFFRE D’EMPLOI CDI</w:t>
      </w:r>
    </w:p>
    <w:p w14:paraId="5F4F2A45" w14:textId="77777777" w:rsidR="00D95E8D" w:rsidRPr="0097317B" w:rsidRDefault="00D95E8D" w:rsidP="00D95E8D">
      <w:pPr>
        <w:pStyle w:val="Titre"/>
        <w:rPr>
          <w:rFonts w:ascii="Tahoma" w:hAnsi="Tahoma" w:cs="Tahoma"/>
          <w:b w:val="0"/>
          <w:sz w:val="44"/>
          <w:szCs w:val="44"/>
        </w:rPr>
      </w:pPr>
      <w:r w:rsidRPr="0097317B">
        <w:rPr>
          <w:rFonts w:ascii="Tahoma" w:hAnsi="Tahoma" w:cs="Tahoma"/>
          <w:b w:val="0"/>
          <w:sz w:val="44"/>
          <w:szCs w:val="44"/>
        </w:rPr>
        <w:t>Ref : PPES PEXT - PSY / 2023-11-09</w:t>
      </w:r>
    </w:p>
    <w:p w14:paraId="7B157753" w14:textId="77777777" w:rsidR="00D95E8D" w:rsidRPr="0097317B" w:rsidRDefault="00D95E8D" w:rsidP="00D95E8D">
      <w:pPr>
        <w:pStyle w:val="Titre"/>
        <w:ind w:right="-428"/>
        <w:jc w:val="both"/>
        <w:rPr>
          <w:rFonts w:ascii="Tahoma" w:hAnsi="Tahoma" w:cs="Tahoma"/>
          <w:sz w:val="32"/>
          <w:szCs w:val="32"/>
        </w:rPr>
      </w:pPr>
      <w:r w:rsidRPr="0097317B">
        <w:rPr>
          <w:rFonts w:ascii="Calibri" w:hAnsi="Calibri"/>
          <w:sz w:val="24"/>
          <w:szCs w:val="32"/>
        </w:rPr>
        <w:t xml:space="preserve">                 _______________________________________________________________________</w:t>
      </w:r>
    </w:p>
    <w:p w14:paraId="018FA3CB" w14:textId="77777777" w:rsidR="00D95E8D" w:rsidRPr="0097317B" w:rsidRDefault="00D95E8D" w:rsidP="00D95E8D">
      <w:pPr>
        <w:pStyle w:val="Titre"/>
        <w:ind w:right="-428"/>
        <w:jc w:val="both"/>
        <w:rPr>
          <w:rFonts w:ascii="Tahoma" w:hAnsi="Tahoma" w:cs="Tahoma"/>
          <w:sz w:val="32"/>
          <w:szCs w:val="32"/>
        </w:rPr>
      </w:pPr>
    </w:p>
    <w:p w14:paraId="7E8B40F0" w14:textId="77777777" w:rsidR="00D95E8D" w:rsidRPr="0097317B" w:rsidRDefault="00D95E8D" w:rsidP="00D95E8D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97317B">
        <w:rPr>
          <w:rFonts w:ascii="Tahoma" w:hAnsi="Tahoma" w:cs="Tahoma"/>
          <w:sz w:val="32"/>
          <w:szCs w:val="32"/>
        </w:rPr>
        <w:t>DEPARTEMENT PROTECTION</w:t>
      </w:r>
    </w:p>
    <w:p w14:paraId="3F473F1C" w14:textId="77777777" w:rsidR="00D95E8D" w:rsidRPr="0097317B" w:rsidRDefault="00D95E8D" w:rsidP="00D95E8D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97317B">
        <w:rPr>
          <w:rFonts w:ascii="Tahoma" w:hAnsi="Tahoma" w:cs="Tahoma"/>
          <w:sz w:val="32"/>
          <w:szCs w:val="32"/>
        </w:rPr>
        <w:t>Pôle Protection en Etablissements et Services</w:t>
      </w:r>
    </w:p>
    <w:p w14:paraId="2B4CE738" w14:textId="77777777" w:rsidR="00D95E8D" w:rsidRPr="0097317B" w:rsidRDefault="00D95E8D" w:rsidP="00D95E8D">
      <w:pPr>
        <w:pStyle w:val="Titre"/>
        <w:rPr>
          <w:rFonts w:ascii="Tahoma" w:eastAsia="Tahoma" w:hAnsi="Tahoma" w:cs="Tahoma"/>
          <w:b w:val="0"/>
          <w:sz w:val="32"/>
        </w:rPr>
      </w:pPr>
      <w:r w:rsidRPr="0097317B">
        <w:rPr>
          <w:rFonts w:ascii="Tahoma" w:eastAsia="Tahoma" w:hAnsi="Tahoma" w:cs="Tahoma"/>
          <w:b w:val="0"/>
          <w:sz w:val="32"/>
        </w:rPr>
        <w:t>PEXT (Placements Externalisé)</w:t>
      </w:r>
    </w:p>
    <w:p w14:paraId="404F2536" w14:textId="77777777" w:rsidR="00D95E8D" w:rsidRPr="0097317B" w:rsidRDefault="00D95E8D" w:rsidP="00D95E8D">
      <w:pPr>
        <w:spacing w:after="22"/>
        <w:ind w:right="368"/>
        <w:jc w:val="center"/>
      </w:pPr>
      <w:r w:rsidRPr="0097317B">
        <w:t>78 rue du colonel Fabien 42 000 SAINT-ETIENNE</w:t>
      </w:r>
    </w:p>
    <w:p w14:paraId="3753689A" w14:textId="77777777" w:rsidR="00D95E8D" w:rsidRPr="0097317B" w:rsidRDefault="00D95E8D" w:rsidP="00D95E8D">
      <w:pPr>
        <w:tabs>
          <w:tab w:val="left" w:pos="4860"/>
        </w:tabs>
        <w:jc w:val="center"/>
        <w:rPr>
          <w:rFonts w:cs="Tahoma"/>
          <w:b/>
          <w:sz w:val="24"/>
        </w:rPr>
      </w:pPr>
    </w:p>
    <w:p w14:paraId="15E0A993" w14:textId="77777777" w:rsidR="00D95E8D" w:rsidRPr="0097317B" w:rsidRDefault="00D95E8D" w:rsidP="00D95E8D">
      <w:pPr>
        <w:rPr>
          <w:sz w:val="24"/>
        </w:rPr>
      </w:pPr>
      <w:r w:rsidRPr="0097317B">
        <w:rPr>
          <w:rFonts w:eastAsia="Tahoma" w:cs="Tahoma"/>
          <w:b/>
          <w:sz w:val="24"/>
          <w:u w:val="single" w:color="000000"/>
        </w:rPr>
        <w:t>Recherche</w:t>
      </w:r>
      <w:r w:rsidRPr="0097317B">
        <w:rPr>
          <w:rFonts w:eastAsia="Tahoma" w:cs="Tahoma"/>
          <w:b/>
          <w:sz w:val="24"/>
        </w:rPr>
        <w:t> :</w:t>
      </w:r>
    </w:p>
    <w:p w14:paraId="66D626C5" w14:textId="77777777" w:rsidR="00D95E8D" w:rsidRPr="0097317B" w:rsidRDefault="00D95E8D" w:rsidP="00D95E8D">
      <w:pPr>
        <w:tabs>
          <w:tab w:val="left" w:pos="4860"/>
        </w:tabs>
        <w:rPr>
          <w:rFonts w:cs="Tahoma"/>
          <w:b/>
          <w:sz w:val="24"/>
        </w:rPr>
      </w:pPr>
    </w:p>
    <w:p w14:paraId="409A4083" w14:textId="77777777" w:rsidR="00D95E8D" w:rsidRPr="0097317B" w:rsidRDefault="00D95E8D" w:rsidP="00D95E8D">
      <w:pPr>
        <w:tabs>
          <w:tab w:val="left" w:pos="4860"/>
        </w:tabs>
        <w:jc w:val="center"/>
        <w:rPr>
          <w:rFonts w:cs="Tahoma"/>
          <w:b/>
          <w:sz w:val="32"/>
          <w:szCs w:val="32"/>
        </w:rPr>
      </w:pPr>
      <w:r w:rsidRPr="0097317B">
        <w:rPr>
          <w:rFonts w:cs="Tahoma"/>
          <w:b/>
          <w:sz w:val="32"/>
          <w:szCs w:val="32"/>
        </w:rPr>
        <w:t>1 PSYCHOLOGUE (H/F)</w:t>
      </w:r>
    </w:p>
    <w:p w14:paraId="78A9BF79" w14:textId="69CB17EF" w:rsidR="00D95E8D" w:rsidRPr="0097317B" w:rsidRDefault="00D95E8D" w:rsidP="00D95E8D">
      <w:pPr>
        <w:tabs>
          <w:tab w:val="left" w:pos="4860"/>
        </w:tabs>
        <w:jc w:val="center"/>
        <w:rPr>
          <w:rFonts w:cs="Tahoma"/>
          <w:b/>
          <w:sz w:val="32"/>
          <w:szCs w:val="32"/>
        </w:rPr>
      </w:pPr>
      <w:r w:rsidRPr="0097317B">
        <w:rPr>
          <w:rFonts w:cs="Tahoma"/>
          <w:b/>
          <w:sz w:val="32"/>
          <w:szCs w:val="32"/>
        </w:rPr>
        <w:t>CDI – 0.20 ETP</w:t>
      </w:r>
      <w:r w:rsidR="00F23B3C">
        <w:rPr>
          <w:rFonts w:cs="Tahoma"/>
          <w:b/>
          <w:sz w:val="32"/>
          <w:szCs w:val="32"/>
        </w:rPr>
        <w:t xml:space="preserve"> </w:t>
      </w:r>
    </w:p>
    <w:p w14:paraId="232375A7" w14:textId="77777777" w:rsidR="00D95E8D" w:rsidRPr="0097317B" w:rsidRDefault="00D95E8D" w:rsidP="00D95E8D">
      <w:pPr>
        <w:tabs>
          <w:tab w:val="left" w:pos="4860"/>
        </w:tabs>
        <w:jc w:val="center"/>
        <w:rPr>
          <w:rFonts w:cs="Tahoma"/>
          <w:b/>
          <w:sz w:val="24"/>
        </w:rPr>
      </w:pPr>
      <w:r w:rsidRPr="0097317B">
        <w:rPr>
          <w:rFonts w:cs="Tahoma"/>
          <w:b/>
          <w:sz w:val="32"/>
          <w:szCs w:val="32"/>
        </w:rPr>
        <w:t>Antenne de Roanne</w:t>
      </w:r>
    </w:p>
    <w:p w14:paraId="22654257" w14:textId="1559A87B" w:rsidR="00D95E8D" w:rsidRPr="0097317B" w:rsidRDefault="00D95E8D" w:rsidP="00D95E8D">
      <w:pPr>
        <w:tabs>
          <w:tab w:val="left" w:pos="4860"/>
        </w:tabs>
        <w:jc w:val="center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 xml:space="preserve">Poste à pourvoir </w:t>
      </w:r>
      <w:r w:rsidR="00F23B3C">
        <w:rPr>
          <w:rFonts w:cs="Tahoma"/>
          <w:sz w:val="20"/>
          <w:szCs w:val="20"/>
        </w:rPr>
        <w:t>à partir du 01</w:t>
      </w:r>
      <w:r w:rsidR="00F23B3C" w:rsidRPr="00F23B3C">
        <w:rPr>
          <w:rFonts w:cs="Tahoma"/>
          <w:sz w:val="20"/>
          <w:szCs w:val="20"/>
          <w:vertAlign w:val="superscript"/>
        </w:rPr>
        <w:t>er</w:t>
      </w:r>
      <w:r w:rsidR="00F23B3C">
        <w:rPr>
          <w:rFonts w:cs="Tahoma"/>
          <w:sz w:val="20"/>
          <w:szCs w:val="20"/>
        </w:rPr>
        <w:t xml:space="preserve"> janvier 202</w:t>
      </w:r>
      <w:r w:rsidR="00226C25">
        <w:rPr>
          <w:rFonts w:cs="Tahoma"/>
          <w:sz w:val="20"/>
          <w:szCs w:val="20"/>
        </w:rPr>
        <w:t>4</w:t>
      </w:r>
    </w:p>
    <w:p w14:paraId="21AEBFB3" w14:textId="77777777" w:rsidR="00D95E8D" w:rsidRPr="0097317B" w:rsidRDefault="00D95E8D" w:rsidP="00D95E8D">
      <w:pPr>
        <w:tabs>
          <w:tab w:val="center" w:pos="1860"/>
          <w:tab w:val="center" w:pos="4153"/>
        </w:tabs>
        <w:spacing w:line="259" w:lineRule="auto"/>
        <w:jc w:val="center"/>
        <w:rPr>
          <w:rFonts w:cs="Tahoma"/>
          <w:sz w:val="24"/>
        </w:rPr>
      </w:pPr>
    </w:p>
    <w:p w14:paraId="47FD036E" w14:textId="77777777" w:rsidR="00D95E8D" w:rsidRPr="0097317B" w:rsidRDefault="00D95E8D" w:rsidP="00D95E8D">
      <w:pPr>
        <w:tabs>
          <w:tab w:val="center" w:pos="1860"/>
          <w:tab w:val="center" w:pos="4153"/>
        </w:tabs>
        <w:spacing w:line="259" w:lineRule="auto"/>
        <w:jc w:val="center"/>
        <w:rPr>
          <w:rFonts w:eastAsia="Segoe UI Symbol" w:cs="Tahoma"/>
          <w:b/>
          <w:sz w:val="24"/>
        </w:rPr>
      </w:pPr>
    </w:p>
    <w:p w14:paraId="50795ECA" w14:textId="77777777" w:rsidR="00D95E8D" w:rsidRPr="0097317B" w:rsidRDefault="00D95E8D" w:rsidP="00D95E8D">
      <w:pPr>
        <w:spacing w:after="30" w:line="259" w:lineRule="auto"/>
        <w:rPr>
          <w:rFonts w:cs="Tahoma"/>
          <w:b/>
          <w:sz w:val="22"/>
          <w:szCs w:val="22"/>
        </w:rPr>
      </w:pPr>
      <w:r w:rsidRPr="0097317B">
        <w:rPr>
          <w:rFonts w:cs="Tahoma"/>
          <w:b/>
          <w:sz w:val="22"/>
          <w:szCs w:val="22"/>
          <w:u w:val="single" w:color="000000"/>
        </w:rPr>
        <w:t>Mission</w:t>
      </w:r>
      <w:r w:rsidRPr="0097317B">
        <w:rPr>
          <w:rFonts w:cs="Tahoma"/>
          <w:b/>
          <w:sz w:val="22"/>
          <w:szCs w:val="22"/>
          <w:u w:val="single"/>
        </w:rPr>
        <w:t>s</w:t>
      </w:r>
      <w:r w:rsidRPr="0097317B">
        <w:rPr>
          <w:rFonts w:cs="Tahoma"/>
          <w:b/>
          <w:sz w:val="22"/>
          <w:szCs w:val="22"/>
        </w:rPr>
        <w:t xml:space="preserve"> :  </w:t>
      </w:r>
    </w:p>
    <w:p w14:paraId="5B363E54" w14:textId="77777777" w:rsidR="00D95E8D" w:rsidRPr="0097317B" w:rsidRDefault="00D95E8D" w:rsidP="00D95E8D">
      <w:pPr>
        <w:spacing w:after="30" w:line="259" w:lineRule="auto"/>
        <w:rPr>
          <w:rFonts w:cs="Tahoma"/>
          <w:b/>
          <w:sz w:val="20"/>
          <w:szCs w:val="20"/>
        </w:rPr>
      </w:pPr>
    </w:p>
    <w:p w14:paraId="4B01F947" w14:textId="77777777" w:rsidR="00D95E8D" w:rsidRPr="0097317B" w:rsidRDefault="00D95E8D" w:rsidP="00D95E8D">
      <w:p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 xml:space="preserve">Sous la responsabilité hiérarchique du Directeur du Pôle, le psychologue : </w:t>
      </w:r>
    </w:p>
    <w:p w14:paraId="25C4EDB0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Participe à la procédure de traitement des candidatures</w:t>
      </w:r>
    </w:p>
    <w:p w14:paraId="0EDF4B10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 xml:space="preserve">Anime un espace clinique et participe de l’analyse des situations éducatives </w:t>
      </w:r>
    </w:p>
    <w:p w14:paraId="274F5B4A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Participe à des temps de vie collective avec les adolescents (repas, préparation au CVS ou autres)</w:t>
      </w:r>
    </w:p>
    <w:p w14:paraId="2A6DDB62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Peut proposer des médiations groupales en direction des publics</w:t>
      </w:r>
    </w:p>
    <w:p w14:paraId="53860C9A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Participe aux rencontres protocolaires des jeunes et de leurs familles</w:t>
      </w:r>
    </w:p>
    <w:p w14:paraId="589E4D28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Peut rédiger des notes d’entretiens psychologiques</w:t>
      </w:r>
    </w:p>
    <w:p w14:paraId="4C02CFDF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Contribue à l’élaboration et au suivi des projets éducatifs personnalisés des adolescents</w:t>
      </w:r>
    </w:p>
    <w:p w14:paraId="22ED7DC6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Accompagne l’équipe éducative dans la réflexion et l’exercice de sa pratique</w:t>
      </w:r>
    </w:p>
    <w:p w14:paraId="0BFECDA7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Participe aux différentes réunions institutionnelles dont une réunion-cadres</w:t>
      </w:r>
    </w:p>
    <w:p w14:paraId="49244666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Veille à la coordination avec les partenaires, notamment concernant les soins psychologiques ou psychiatriques (travail en réseau)</w:t>
      </w:r>
    </w:p>
    <w:p w14:paraId="0FADA2E1" w14:textId="77777777" w:rsidR="00D95E8D" w:rsidRPr="0097317B" w:rsidRDefault="00D95E8D" w:rsidP="00D95E8D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Développe le travail en réseau</w:t>
      </w:r>
    </w:p>
    <w:p w14:paraId="134E53D4" w14:textId="77777777" w:rsidR="00D95E8D" w:rsidRPr="0097317B" w:rsidRDefault="00D95E8D" w:rsidP="00D95E8D">
      <w:pPr>
        <w:pStyle w:val="Paragraphedeliste"/>
        <w:spacing w:after="40" w:line="288" w:lineRule="auto"/>
        <w:rPr>
          <w:rFonts w:cs="Tahoma"/>
          <w:sz w:val="20"/>
          <w:szCs w:val="20"/>
        </w:rPr>
      </w:pPr>
    </w:p>
    <w:p w14:paraId="3EF2A76F" w14:textId="77777777" w:rsidR="00D95E8D" w:rsidRPr="0097317B" w:rsidRDefault="00D95E8D" w:rsidP="00D95E8D">
      <w:pPr>
        <w:spacing w:line="240" w:lineRule="auto"/>
        <w:jc w:val="left"/>
        <w:rPr>
          <w:rFonts w:cs="Tahoma"/>
        </w:rPr>
      </w:pPr>
      <w:r w:rsidRPr="0097317B">
        <w:rPr>
          <w:rFonts w:cs="Tahoma"/>
        </w:rPr>
        <w:br w:type="page"/>
      </w:r>
    </w:p>
    <w:p w14:paraId="7E0E28BC" w14:textId="77777777" w:rsidR="00D95E8D" w:rsidRPr="0097317B" w:rsidRDefault="00D95E8D" w:rsidP="00D95E8D">
      <w:pPr>
        <w:spacing w:after="6" w:line="253" w:lineRule="auto"/>
        <w:ind w:right="71"/>
        <w:rPr>
          <w:rFonts w:cs="Tahoma"/>
          <w:sz w:val="24"/>
        </w:rPr>
      </w:pPr>
    </w:p>
    <w:p w14:paraId="003DA538" w14:textId="77777777" w:rsidR="00D95E8D" w:rsidRPr="0097317B" w:rsidRDefault="00D95E8D" w:rsidP="00D95E8D">
      <w:pPr>
        <w:spacing w:after="6" w:line="253" w:lineRule="auto"/>
        <w:ind w:right="71"/>
        <w:rPr>
          <w:rFonts w:cs="Tahoma"/>
          <w:sz w:val="24"/>
        </w:rPr>
      </w:pPr>
    </w:p>
    <w:p w14:paraId="57F7FEA1" w14:textId="77777777" w:rsidR="00D95E8D" w:rsidRPr="0097317B" w:rsidRDefault="00D95E8D" w:rsidP="00D95E8D">
      <w:pPr>
        <w:spacing w:line="259" w:lineRule="auto"/>
        <w:ind w:left="14"/>
        <w:rPr>
          <w:rFonts w:cs="Tahoma"/>
          <w:b/>
          <w:sz w:val="22"/>
          <w:szCs w:val="22"/>
        </w:rPr>
      </w:pPr>
      <w:r w:rsidRPr="0097317B">
        <w:rPr>
          <w:rFonts w:cs="Tahoma"/>
          <w:b/>
          <w:sz w:val="22"/>
          <w:szCs w:val="22"/>
          <w:u w:val="single" w:color="000000"/>
        </w:rPr>
        <w:t>Profil</w:t>
      </w:r>
      <w:r w:rsidRPr="0097317B">
        <w:rPr>
          <w:rFonts w:cs="Tahoma"/>
          <w:b/>
          <w:sz w:val="22"/>
          <w:szCs w:val="22"/>
        </w:rPr>
        <w:t xml:space="preserve"> : </w:t>
      </w:r>
    </w:p>
    <w:p w14:paraId="5FF0438D" w14:textId="77777777" w:rsidR="00D95E8D" w:rsidRPr="0097317B" w:rsidRDefault="00D95E8D" w:rsidP="00D95E8D">
      <w:pPr>
        <w:spacing w:after="30" w:line="259" w:lineRule="auto"/>
        <w:rPr>
          <w:rFonts w:cs="Tahoma"/>
          <w:b/>
          <w:sz w:val="20"/>
          <w:szCs w:val="20"/>
        </w:rPr>
      </w:pPr>
    </w:p>
    <w:p w14:paraId="1F5C5104" w14:textId="77777777" w:rsidR="00D95E8D" w:rsidRPr="0097317B" w:rsidRDefault="00D95E8D" w:rsidP="00D95E8D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Formation (DESS ou Master II) exigée et une expérience de Psychologue clinicien</w:t>
      </w:r>
    </w:p>
    <w:p w14:paraId="339CC34C" w14:textId="77777777" w:rsidR="00D95E8D" w:rsidRPr="0097317B" w:rsidRDefault="00D95E8D" w:rsidP="00D95E8D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Dispositions pour le travail pluridisciplinaire</w:t>
      </w:r>
    </w:p>
    <w:p w14:paraId="1FFD00F8" w14:textId="77777777" w:rsidR="00D95E8D" w:rsidRPr="0097317B" w:rsidRDefault="00D95E8D" w:rsidP="00D95E8D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Réelle connaissance du cadre administratif et judiciaire de la protection de l’enfance et une expérience significative du travail</w:t>
      </w:r>
      <w:r w:rsidRPr="0097317B">
        <w:rPr>
          <w:rFonts w:cs="Tahoma"/>
        </w:rPr>
        <w:t xml:space="preserve"> dans ce secteur</w:t>
      </w:r>
    </w:p>
    <w:p w14:paraId="481AF313" w14:textId="77777777" w:rsidR="00D95E8D" w:rsidRPr="0097317B" w:rsidRDefault="00D95E8D" w:rsidP="00D95E8D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Bonne capacité rédactionnelle pour des écrits d</w:t>
      </w:r>
      <w:r w:rsidRPr="0097317B">
        <w:rPr>
          <w:rFonts w:cs="Tahoma"/>
        </w:rPr>
        <w:t>estinés à l’autorité judiciaire</w:t>
      </w:r>
    </w:p>
    <w:p w14:paraId="4CEBF698" w14:textId="77777777" w:rsidR="00D95E8D" w:rsidRPr="0097317B" w:rsidRDefault="00D95E8D" w:rsidP="00D95E8D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97317B">
        <w:rPr>
          <w:rFonts w:cs="Tahoma"/>
          <w:sz w:val="20"/>
          <w:szCs w:val="20"/>
        </w:rPr>
        <w:t>Maîtrise des ou</w:t>
      </w:r>
      <w:r w:rsidRPr="0097317B">
        <w:rPr>
          <w:rFonts w:cs="Tahoma"/>
        </w:rPr>
        <w:t>tils bureautiques (Pack Office)</w:t>
      </w:r>
    </w:p>
    <w:p w14:paraId="13600521" w14:textId="77777777" w:rsidR="00D95E8D" w:rsidRPr="0097317B" w:rsidRDefault="00D95E8D" w:rsidP="00D95E8D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97317B">
        <w:rPr>
          <w:rFonts w:cs="Tahoma"/>
        </w:rPr>
        <w:t>Permis B exigé</w:t>
      </w:r>
    </w:p>
    <w:p w14:paraId="65B189A5" w14:textId="77777777" w:rsidR="00D95E8D" w:rsidRPr="0097317B" w:rsidRDefault="00D95E8D" w:rsidP="00D95E8D">
      <w:pPr>
        <w:spacing w:after="6" w:line="253" w:lineRule="auto"/>
        <w:ind w:right="71"/>
        <w:rPr>
          <w:rFonts w:cs="Tahoma"/>
          <w:sz w:val="24"/>
        </w:rPr>
      </w:pPr>
    </w:p>
    <w:p w14:paraId="66FA63CB" w14:textId="77777777" w:rsidR="00D95E8D" w:rsidRPr="0097317B" w:rsidRDefault="00D95E8D" w:rsidP="00D95E8D">
      <w:pPr>
        <w:spacing w:after="6" w:line="253" w:lineRule="auto"/>
        <w:ind w:right="71"/>
        <w:rPr>
          <w:rFonts w:cs="Tahoma"/>
          <w:sz w:val="24"/>
        </w:rPr>
      </w:pPr>
    </w:p>
    <w:p w14:paraId="2ED34F52" w14:textId="77777777" w:rsidR="00D95E8D" w:rsidRPr="0097317B" w:rsidRDefault="00D95E8D" w:rsidP="00D95E8D">
      <w:pPr>
        <w:spacing w:line="259" w:lineRule="auto"/>
        <w:rPr>
          <w:rFonts w:cs="Tahoma"/>
          <w:b/>
          <w:sz w:val="22"/>
          <w:szCs w:val="22"/>
        </w:rPr>
      </w:pPr>
      <w:r w:rsidRPr="0097317B">
        <w:rPr>
          <w:rFonts w:cs="Tahoma"/>
          <w:b/>
          <w:sz w:val="22"/>
          <w:szCs w:val="22"/>
          <w:u w:val="single"/>
        </w:rPr>
        <w:t>Conditions du poste</w:t>
      </w:r>
      <w:r w:rsidRPr="0097317B">
        <w:rPr>
          <w:rFonts w:cs="Tahoma"/>
          <w:b/>
          <w:sz w:val="22"/>
          <w:szCs w:val="22"/>
        </w:rPr>
        <w:t> :</w:t>
      </w:r>
    </w:p>
    <w:p w14:paraId="7B96B7D4" w14:textId="77777777" w:rsidR="00D95E8D" w:rsidRPr="0097317B" w:rsidRDefault="00D95E8D" w:rsidP="00D95E8D">
      <w:pPr>
        <w:spacing w:line="259" w:lineRule="auto"/>
        <w:rPr>
          <w:rFonts w:cs="Tahoma"/>
          <w:b/>
          <w:sz w:val="22"/>
          <w:szCs w:val="22"/>
          <w:u w:val="single"/>
        </w:rPr>
      </w:pPr>
    </w:p>
    <w:p w14:paraId="60174550" w14:textId="77777777" w:rsidR="00D95E8D" w:rsidRPr="00F23B3C" w:rsidRDefault="00D95E8D" w:rsidP="00D95E8D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F23B3C">
        <w:rPr>
          <w:rFonts w:cs="Tahoma"/>
          <w:sz w:val="20"/>
          <w:szCs w:val="20"/>
        </w:rPr>
        <w:t>CDI à 0.20 ETP</w:t>
      </w:r>
    </w:p>
    <w:p w14:paraId="4522F8B7" w14:textId="77777777" w:rsidR="00F23B3C" w:rsidRPr="00F23B3C" w:rsidRDefault="00F23B3C" w:rsidP="00F23B3C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F23B3C">
        <w:rPr>
          <w:rFonts w:cs="Tahoma"/>
          <w:sz w:val="20"/>
          <w:szCs w:val="20"/>
        </w:rPr>
        <w:t>Jours travaillés : lundi ou mardi et jeudi</w:t>
      </w:r>
    </w:p>
    <w:p w14:paraId="77CAED4B" w14:textId="77777777" w:rsidR="00D95E8D" w:rsidRPr="00F23B3C" w:rsidRDefault="00D95E8D" w:rsidP="00D95E8D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F23B3C">
        <w:rPr>
          <w:rFonts w:cs="Tahoma"/>
          <w:sz w:val="20"/>
          <w:szCs w:val="20"/>
        </w:rPr>
        <w:t>Lieu de travail : 1 rue Mulsant à Roanne avec déplacement possible notamment sur Loire sud</w:t>
      </w:r>
    </w:p>
    <w:p w14:paraId="3EFE5147" w14:textId="77777777" w:rsidR="00D95E8D" w:rsidRPr="00F23B3C" w:rsidRDefault="00D95E8D" w:rsidP="00D95E8D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F23B3C">
        <w:rPr>
          <w:rFonts w:cs="Tahoma"/>
          <w:sz w:val="20"/>
          <w:szCs w:val="20"/>
        </w:rPr>
        <w:t>Type d’établissement : Accompagnement de mineurs de 4 à 18 ans, régime internat</w:t>
      </w:r>
    </w:p>
    <w:p w14:paraId="17318975" w14:textId="77777777" w:rsidR="00D95E8D" w:rsidRPr="00F23B3C" w:rsidRDefault="00D95E8D" w:rsidP="00D95E8D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F23B3C">
        <w:rPr>
          <w:rFonts w:cs="Tahoma"/>
          <w:sz w:val="20"/>
          <w:szCs w:val="20"/>
        </w:rPr>
        <w:t>Salaire indexé à la grille conventionnelle Cadre classe 3 niveau 1, CCN du 15/03/1966</w:t>
      </w:r>
    </w:p>
    <w:p w14:paraId="6272F9A3" w14:textId="0838097B" w:rsidR="00D95E8D" w:rsidRPr="00F23B3C" w:rsidRDefault="00D95E8D" w:rsidP="00D95E8D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F23B3C">
        <w:rPr>
          <w:rFonts w:cs="Tahoma"/>
          <w:sz w:val="20"/>
          <w:szCs w:val="20"/>
        </w:rPr>
        <w:t xml:space="preserve">Prise de poste : </w:t>
      </w:r>
      <w:r w:rsidR="00F23B3C" w:rsidRPr="00F23B3C">
        <w:rPr>
          <w:rFonts w:cs="Tahoma"/>
          <w:sz w:val="20"/>
          <w:szCs w:val="20"/>
        </w:rPr>
        <w:t>à partir du 1</w:t>
      </w:r>
      <w:r w:rsidR="00F23B3C" w:rsidRPr="00F23B3C">
        <w:rPr>
          <w:rFonts w:cs="Tahoma"/>
          <w:sz w:val="20"/>
          <w:szCs w:val="20"/>
          <w:vertAlign w:val="superscript"/>
        </w:rPr>
        <w:t>er</w:t>
      </w:r>
      <w:r w:rsidR="00F23B3C" w:rsidRPr="00F23B3C">
        <w:rPr>
          <w:rFonts w:cs="Tahoma"/>
          <w:sz w:val="20"/>
          <w:szCs w:val="20"/>
        </w:rPr>
        <w:t xml:space="preserve"> janvier 202</w:t>
      </w:r>
      <w:r w:rsidR="006A1878">
        <w:rPr>
          <w:rFonts w:cs="Tahoma"/>
          <w:sz w:val="20"/>
          <w:szCs w:val="20"/>
        </w:rPr>
        <w:t>4</w:t>
      </w:r>
    </w:p>
    <w:p w14:paraId="6FDFBB87" w14:textId="77777777" w:rsidR="00D95E8D" w:rsidRPr="0097317B" w:rsidRDefault="00D95E8D" w:rsidP="00D95E8D">
      <w:pPr>
        <w:spacing w:line="259" w:lineRule="auto"/>
        <w:ind w:left="722"/>
        <w:rPr>
          <w:rFonts w:cs="Tahoma"/>
          <w:sz w:val="24"/>
        </w:rPr>
      </w:pPr>
    </w:p>
    <w:p w14:paraId="752A17A9" w14:textId="77777777" w:rsidR="00D95E8D" w:rsidRPr="0097317B" w:rsidRDefault="00D95E8D" w:rsidP="00D95E8D">
      <w:pPr>
        <w:spacing w:line="259" w:lineRule="auto"/>
        <w:ind w:left="722"/>
        <w:rPr>
          <w:rFonts w:cs="Tahoma"/>
          <w:sz w:val="24"/>
        </w:rPr>
      </w:pPr>
    </w:p>
    <w:p w14:paraId="6ADAA4B4" w14:textId="77777777" w:rsidR="00D95E8D" w:rsidRPr="0097317B" w:rsidRDefault="00D95E8D" w:rsidP="00D95E8D">
      <w:pPr>
        <w:spacing w:line="259" w:lineRule="auto"/>
        <w:rPr>
          <w:rFonts w:cs="Tahoma"/>
          <w:b/>
          <w:sz w:val="22"/>
          <w:szCs w:val="22"/>
          <w:u w:val="single"/>
        </w:rPr>
      </w:pPr>
      <w:r w:rsidRPr="0097317B">
        <w:rPr>
          <w:rFonts w:cs="Tahoma"/>
          <w:b/>
          <w:sz w:val="22"/>
          <w:szCs w:val="22"/>
          <w:u w:val="single"/>
        </w:rPr>
        <w:t>Candidatures</w:t>
      </w:r>
      <w:r w:rsidRPr="0097317B">
        <w:rPr>
          <w:rFonts w:cs="Tahoma"/>
          <w:b/>
          <w:sz w:val="22"/>
          <w:szCs w:val="22"/>
        </w:rPr>
        <w:t> :</w:t>
      </w:r>
    </w:p>
    <w:p w14:paraId="60ED8666" w14:textId="77777777" w:rsidR="00D95E8D" w:rsidRPr="0097317B" w:rsidRDefault="00D95E8D" w:rsidP="00D95E8D">
      <w:pPr>
        <w:spacing w:line="259" w:lineRule="auto"/>
        <w:rPr>
          <w:rFonts w:cs="Tahoma"/>
          <w:sz w:val="20"/>
          <w:szCs w:val="20"/>
        </w:rPr>
      </w:pPr>
    </w:p>
    <w:p w14:paraId="1349DE62" w14:textId="678DB293" w:rsidR="00D95E8D" w:rsidRPr="0097317B" w:rsidRDefault="00D95E8D" w:rsidP="00D95E8D">
      <w:pPr>
        <w:spacing w:line="259" w:lineRule="auto"/>
        <w:rPr>
          <w:rFonts w:cs="Tahoma"/>
          <w:b/>
        </w:rPr>
      </w:pPr>
      <w:r w:rsidRPr="0097317B">
        <w:rPr>
          <w:rFonts w:cs="Tahoma"/>
          <w:sz w:val="20"/>
          <w:szCs w:val="20"/>
        </w:rPr>
        <w:t xml:space="preserve">Merci d’adresser votre candidature – CV et lettre de motivation – par mail avant </w:t>
      </w:r>
      <w:r w:rsidRPr="0097317B">
        <w:rPr>
          <w:rFonts w:cs="Tahoma"/>
          <w:b/>
          <w:sz w:val="20"/>
          <w:szCs w:val="20"/>
        </w:rPr>
        <w:t>le 2</w:t>
      </w:r>
      <w:r w:rsidR="00A86EF4">
        <w:rPr>
          <w:rFonts w:cs="Tahoma"/>
          <w:b/>
          <w:sz w:val="20"/>
          <w:szCs w:val="20"/>
        </w:rPr>
        <w:t>4</w:t>
      </w:r>
      <w:r w:rsidRPr="0097317B">
        <w:rPr>
          <w:rFonts w:cs="Tahoma"/>
          <w:b/>
          <w:sz w:val="20"/>
          <w:szCs w:val="20"/>
        </w:rPr>
        <w:t xml:space="preserve"> novembre 2023</w:t>
      </w:r>
      <w:r w:rsidRPr="0097317B">
        <w:rPr>
          <w:rFonts w:cs="Tahoma"/>
          <w:sz w:val="20"/>
          <w:szCs w:val="20"/>
        </w:rPr>
        <w:t>, en précisant le numéro de l’offre : Ref</w:t>
      </w:r>
      <w:r w:rsidRPr="0097317B">
        <w:rPr>
          <w:rFonts w:cs="Tahoma"/>
        </w:rPr>
        <w:t>.</w:t>
      </w:r>
      <w:r w:rsidRPr="0097317B">
        <w:rPr>
          <w:rFonts w:cs="Tahoma"/>
          <w:sz w:val="20"/>
          <w:szCs w:val="20"/>
        </w:rPr>
        <w:t xml:space="preserve"> : </w:t>
      </w:r>
      <w:r w:rsidRPr="0097317B">
        <w:rPr>
          <w:rFonts w:cs="Tahoma"/>
          <w:b/>
        </w:rPr>
        <w:t>PPES PEXT PSY / 2023-11-09</w:t>
      </w:r>
    </w:p>
    <w:p w14:paraId="13E51B96" w14:textId="77777777" w:rsidR="00D95E8D" w:rsidRPr="0097317B" w:rsidRDefault="00D95E8D" w:rsidP="00D95E8D">
      <w:pPr>
        <w:spacing w:line="259" w:lineRule="auto"/>
        <w:ind w:left="722"/>
        <w:rPr>
          <w:rFonts w:cs="Tahoma"/>
          <w:b/>
        </w:rPr>
      </w:pPr>
    </w:p>
    <w:p w14:paraId="576015FE" w14:textId="77777777" w:rsidR="00D95E8D" w:rsidRPr="002D5C2F" w:rsidRDefault="00D95E8D" w:rsidP="00D95E8D">
      <w:pPr>
        <w:spacing w:line="259" w:lineRule="auto"/>
        <w:rPr>
          <w:rFonts w:cs="Tahoma"/>
          <w:color w:val="1F3864"/>
          <w:sz w:val="20"/>
          <w:szCs w:val="20"/>
        </w:rPr>
      </w:pPr>
      <w:r w:rsidRPr="0097317B">
        <w:rPr>
          <w:rFonts w:cs="Tahoma"/>
        </w:rPr>
        <w:t xml:space="preserve">Contact : </w:t>
      </w:r>
      <w:r w:rsidRPr="0097317B">
        <w:rPr>
          <w:rFonts w:cs="Tahoma"/>
          <w:color w:val="1F3864"/>
          <w:u w:val="single"/>
        </w:rPr>
        <w:t>drh-recrutement@sauvegarde42</w:t>
      </w:r>
      <w:bookmarkEnd w:id="0"/>
      <w:r w:rsidRPr="0097317B">
        <w:rPr>
          <w:rFonts w:cs="Tahoma"/>
          <w:color w:val="1F3864"/>
          <w:u w:val="single"/>
        </w:rPr>
        <w:t>.fr</w:t>
      </w:r>
    </w:p>
    <w:p w14:paraId="1C389C93" w14:textId="77777777" w:rsidR="00D95E8D" w:rsidRPr="00402EB6" w:rsidRDefault="00D95E8D" w:rsidP="00D95E8D">
      <w:pPr>
        <w:spacing w:line="259" w:lineRule="auto"/>
        <w:ind w:left="722"/>
        <w:rPr>
          <w:rFonts w:cs="Tahoma"/>
          <w:sz w:val="24"/>
        </w:rPr>
      </w:pPr>
    </w:p>
    <w:p w14:paraId="021FC555" w14:textId="77777777" w:rsidR="00614613" w:rsidRPr="00402EB6" w:rsidRDefault="00614613" w:rsidP="00D95E8D">
      <w:pPr>
        <w:spacing w:line="259" w:lineRule="auto"/>
        <w:rPr>
          <w:rFonts w:cs="Tahoma"/>
          <w:sz w:val="24"/>
        </w:rPr>
      </w:pPr>
    </w:p>
    <w:sectPr w:rsidR="00614613" w:rsidRPr="00402EB6" w:rsidSect="008E1D35">
      <w:headerReference w:type="first" r:id="rId8"/>
      <w:footerReference w:type="first" r:id="rId9"/>
      <w:pgSz w:w="11906" w:h="16838" w:code="9"/>
      <w:pgMar w:top="1673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767B" w14:textId="77777777" w:rsidR="000F5026" w:rsidRDefault="000F5026">
      <w:r>
        <w:separator/>
      </w:r>
    </w:p>
  </w:endnote>
  <w:endnote w:type="continuationSeparator" w:id="0">
    <w:p w14:paraId="79E64242" w14:textId="77777777" w:rsidR="000F5026" w:rsidRDefault="000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015D" w14:textId="77777777"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D880B" wp14:editId="2CB8FF24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20C658" w14:textId="77777777"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54A9" w:rsidRPr="00A654A9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BDD880B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5020C658" w14:textId="77777777"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54A9" w:rsidRPr="00A654A9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CB53" w14:textId="77777777" w:rsidR="000F5026" w:rsidRDefault="000F5026">
      <w:r>
        <w:separator/>
      </w:r>
    </w:p>
  </w:footnote>
  <w:footnote w:type="continuationSeparator" w:id="0">
    <w:p w14:paraId="5A2DC9E3" w14:textId="77777777" w:rsidR="000F5026" w:rsidRDefault="000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FD5" w14:textId="77777777"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 wp14:anchorId="065FDC8E" wp14:editId="269CE3D7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872"/>
    <w:multiLevelType w:val="hybridMultilevel"/>
    <w:tmpl w:val="D68A0252"/>
    <w:lvl w:ilvl="0" w:tplc="9EBE80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365"/>
    <w:multiLevelType w:val="hybridMultilevel"/>
    <w:tmpl w:val="1EF29E76"/>
    <w:lvl w:ilvl="0" w:tplc="1674E45C">
      <w:numFmt w:val="bullet"/>
      <w:lvlText w:val=""/>
      <w:lvlJc w:val="left"/>
      <w:pPr>
        <w:ind w:left="1067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1FEC649C"/>
    <w:multiLevelType w:val="multilevel"/>
    <w:tmpl w:val="DC70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313115"/>
    <w:multiLevelType w:val="hybridMultilevel"/>
    <w:tmpl w:val="5854F7BA"/>
    <w:lvl w:ilvl="0" w:tplc="64022A38">
      <w:start w:val="1"/>
      <w:numFmt w:val="bullet"/>
      <w:lvlText w:val="-"/>
      <w:lvlJc w:val="left"/>
      <w:pPr>
        <w:ind w:left="7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3E5CE2">
      <w:start w:val="1"/>
      <w:numFmt w:val="bullet"/>
      <w:lvlText w:val="o"/>
      <w:lvlJc w:val="left"/>
      <w:pPr>
        <w:ind w:left="15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CA16A">
      <w:start w:val="1"/>
      <w:numFmt w:val="bullet"/>
      <w:lvlText w:val="▪"/>
      <w:lvlJc w:val="left"/>
      <w:pPr>
        <w:ind w:left="22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4BFCC">
      <w:start w:val="1"/>
      <w:numFmt w:val="bullet"/>
      <w:lvlText w:val="•"/>
      <w:lvlJc w:val="left"/>
      <w:pPr>
        <w:ind w:left="2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2C5B8C">
      <w:start w:val="1"/>
      <w:numFmt w:val="bullet"/>
      <w:lvlText w:val="o"/>
      <w:lvlJc w:val="left"/>
      <w:pPr>
        <w:ind w:left="36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662FA">
      <w:start w:val="1"/>
      <w:numFmt w:val="bullet"/>
      <w:lvlText w:val="▪"/>
      <w:lvlJc w:val="left"/>
      <w:pPr>
        <w:ind w:left="4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88F32">
      <w:start w:val="1"/>
      <w:numFmt w:val="bullet"/>
      <w:lvlText w:val="•"/>
      <w:lvlJc w:val="left"/>
      <w:pPr>
        <w:ind w:left="51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022B2">
      <w:start w:val="1"/>
      <w:numFmt w:val="bullet"/>
      <w:lvlText w:val="o"/>
      <w:lvlJc w:val="left"/>
      <w:pPr>
        <w:ind w:left="58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7AB206">
      <w:start w:val="1"/>
      <w:numFmt w:val="bullet"/>
      <w:lvlText w:val="▪"/>
      <w:lvlJc w:val="left"/>
      <w:pPr>
        <w:ind w:left="65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5F4FFE"/>
    <w:multiLevelType w:val="hybridMultilevel"/>
    <w:tmpl w:val="1656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96598"/>
    <w:multiLevelType w:val="hybridMultilevel"/>
    <w:tmpl w:val="655C011C"/>
    <w:lvl w:ilvl="0" w:tplc="6D62DE7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90512"/>
    <w:multiLevelType w:val="hybridMultilevel"/>
    <w:tmpl w:val="30C2F424"/>
    <w:lvl w:ilvl="0" w:tplc="51FA5C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17826141">
    <w:abstractNumId w:val="3"/>
  </w:num>
  <w:num w:numId="2" w16cid:durableId="786046565">
    <w:abstractNumId w:val="4"/>
  </w:num>
  <w:num w:numId="3" w16cid:durableId="1794517927">
    <w:abstractNumId w:val="14"/>
  </w:num>
  <w:num w:numId="4" w16cid:durableId="1322807419">
    <w:abstractNumId w:val="8"/>
  </w:num>
  <w:num w:numId="5" w16cid:durableId="1573662639">
    <w:abstractNumId w:val="11"/>
  </w:num>
  <w:num w:numId="6" w16cid:durableId="332954943">
    <w:abstractNumId w:val="10"/>
  </w:num>
  <w:num w:numId="7" w16cid:durableId="1917284416">
    <w:abstractNumId w:val="2"/>
  </w:num>
  <w:num w:numId="8" w16cid:durableId="1736856269">
    <w:abstractNumId w:val="12"/>
  </w:num>
  <w:num w:numId="9" w16cid:durableId="1698967172">
    <w:abstractNumId w:val="6"/>
  </w:num>
  <w:num w:numId="10" w16cid:durableId="167796690">
    <w:abstractNumId w:val="1"/>
  </w:num>
  <w:num w:numId="11" w16cid:durableId="1868447170">
    <w:abstractNumId w:val="9"/>
  </w:num>
  <w:num w:numId="12" w16cid:durableId="1737043846">
    <w:abstractNumId w:val="13"/>
  </w:num>
  <w:num w:numId="13" w16cid:durableId="403532085">
    <w:abstractNumId w:val="7"/>
  </w:num>
  <w:num w:numId="14" w16cid:durableId="1518036082">
    <w:abstractNumId w:val="5"/>
  </w:num>
  <w:num w:numId="15" w16cid:durableId="375933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7418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797863">
    <w:abstractNumId w:val="0"/>
  </w:num>
  <w:num w:numId="18" w16cid:durableId="15236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53E6B"/>
    <w:rsid w:val="00054FDD"/>
    <w:rsid w:val="00055108"/>
    <w:rsid w:val="0006529B"/>
    <w:rsid w:val="00066704"/>
    <w:rsid w:val="0006754A"/>
    <w:rsid w:val="000803DE"/>
    <w:rsid w:val="00080C90"/>
    <w:rsid w:val="00081E52"/>
    <w:rsid w:val="0008562E"/>
    <w:rsid w:val="00092648"/>
    <w:rsid w:val="00093AAB"/>
    <w:rsid w:val="00094E4F"/>
    <w:rsid w:val="00095D05"/>
    <w:rsid w:val="00097BAB"/>
    <w:rsid w:val="000A3B18"/>
    <w:rsid w:val="000A3FD4"/>
    <w:rsid w:val="000A5D83"/>
    <w:rsid w:val="000A6159"/>
    <w:rsid w:val="000B4A04"/>
    <w:rsid w:val="000B782D"/>
    <w:rsid w:val="000C13DE"/>
    <w:rsid w:val="000C3199"/>
    <w:rsid w:val="000C6A4D"/>
    <w:rsid w:val="000C73F3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5026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18E1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4B41"/>
    <w:rsid w:val="00186BB8"/>
    <w:rsid w:val="001925EC"/>
    <w:rsid w:val="001963BA"/>
    <w:rsid w:val="001968F7"/>
    <w:rsid w:val="001A0913"/>
    <w:rsid w:val="001A2B5F"/>
    <w:rsid w:val="001B1F08"/>
    <w:rsid w:val="001B2837"/>
    <w:rsid w:val="001B750C"/>
    <w:rsid w:val="001C31CC"/>
    <w:rsid w:val="001C6E2D"/>
    <w:rsid w:val="001E116F"/>
    <w:rsid w:val="001E2082"/>
    <w:rsid w:val="001E33A8"/>
    <w:rsid w:val="001E34EC"/>
    <w:rsid w:val="001E3F83"/>
    <w:rsid w:val="001E41A2"/>
    <w:rsid w:val="001E6704"/>
    <w:rsid w:val="001E7902"/>
    <w:rsid w:val="001F2696"/>
    <w:rsid w:val="001F3744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26C25"/>
    <w:rsid w:val="002322D5"/>
    <w:rsid w:val="00237084"/>
    <w:rsid w:val="002421EC"/>
    <w:rsid w:val="00246ED9"/>
    <w:rsid w:val="00247F6D"/>
    <w:rsid w:val="00252591"/>
    <w:rsid w:val="00254ABD"/>
    <w:rsid w:val="00261FE0"/>
    <w:rsid w:val="00263219"/>
    <w:rsid w:val="002665B3"/>
    <w:rsid w:val="0027134A"/>
    <w:rsid w:val="0027748D"/>
    <w:rsid w:val="00277ED0"/>
    <w:rsid w:val="00280623"/>
    <w:rsid w:val="00280C26"/>
    <w:rsid w:val="00284784"/>
    <w:rsid w:val="0029379F"/>
    <w:rsid w:val="002956D6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C2F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21FD"/>
    <w:rsid w:val="00304CF3"/>
    <w:rsid w:val="00305DDF"/>
    <w:rsid w:val="00310A82"/>
    <w:rsid w:val="0031335A"/>
    <w:rsid w:val="0031358E"/>
    <w:rsid w:val="00317AA7"/>
    <w:rsid w:val="00327BD4"/>
    <w:rsid w:val="00334222"/>
    <w:rsid w:val="003425D6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A7808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1C5C"/>
    <w:rsid w:val="004025D1"/>
    <w:rsid w:val="0040418C"/>
    <w:rsid w:val="004117BF"/>
    <w:rsid w:val="00414BB4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1F4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1E19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364D"/>
    <w:rsid w:val="00584A77"/>
    <w:rsid w:val="005852D4"/>
    <w:rsid w:val="00585436"/>
    <w:rsid w:val="005859B8"/>
    <w:rsid w:val="00591137"/>
    <w:rsid w:val="005A12CA"/>
    <w:rsid w:val="005A6974"/>
    <w:rsid w:val="005B2B9F"/>
    <w:rsid w:val="005B7B37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6A44"/>
    <w:rsid w:val="00610CF5"/>
    <w:rsid w:val="00614613"/>
    <w:rsid w:val="006200EE"/>
    <w:rsid w:val="00635CE9"/>
    <w:rsid w:val="00641819"/>
    <w:rsid w:val="00655CA8"/>
    <w:rsid w:val="00656514"/>
    <w:rsid w:val="0066284A"/>
    <w:rsid w:val="00667739"/>
    <w:rsid w:val="00675F50"/>
    <w:rsid w:val="00681F74"/>
    <w:rsid w:val="0068237E"/>
    <w:rsid w:val="00696C18"/>
    <w:rsid w:val="006A1878"/>
    <w:rsid w:val="006A2BEB"/>
    <w:rsid w:val="006B20C0"/>
    <w:rsid w:val="006B3A09"/>
    <w:rsid w:val="006B7443"/>
    <w:rsid w:val="006C01F3"/>
    <w:rsid w:val="006C30F5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597"/>
    <w:rsid w:val="00715EF9"/>
    <w:rsid w:val="00715EFD"/>
    <w:rsid w:val="007202DD"/>
    <w:rsid w:val="00735CDF"/>
    <w:rsid w:val="00736C30"/>
    <w:rsid w:val="007401B7"/>
    <w:rsid w:val="007414EC"/>
    <w:rsid w:val="007416A3"/>
    <w:rsid w:val="0075231C"/>
    <w:rsid w:val="00752736"/>
    <w:rsid w:val="00767A11"/>
    <w:rsid w:val="00771BD3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36C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2313C"/>
    <w:rsid w:val="0083053D"/>
    <w:rsid w:val="0083485A"/>
    <w:rsid w:val="0083499D"/>
    <w:rsid w:val="008361D3"/>
    <w:rsid w:val="00837FFA"/>
    <w:rsid w:val="00840289"/>
    <w:rsid w:val="0084050E"/>
    <w:rsid w:val="00842011"/>
    <w:rsid w:val="008433D6"/>
    <w:rsid w:val="008446A7"/>
    <w:rsid w:val="00850B7C"/>
    <w:rsid w:val="00851B6A"/>
    <w:rsid w:val="00852B5F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48F9"/>
    <w:rsid w:val="008C6EBE"/>
    <w:rsid w:val="008E1707"/>
    <w:rsid w:val="008E177D"/>
    <w:rsid w:val="008E1D35"/>
    <w:rsid w:val="008F2264"/>
    <w:rsid w:val="008F54FB"/>
    <w:rsid w:val="0090236F"/>
    <w:rsid w:val="00903C9D"/>
    <w:rsid w:val="009073FB"/>
    <w:rsid w:val="009074AA"/>
    <w:rsid w:val="0091165F"/>
    <w:rsid w:val="00911B24"/>
    <w:rsid w:val="00913C62"/>
    <w:rsid w:val="00917262"/>
    <w:rsid w:val="00917831"/>
    <w:rsid w:val="009208B3"/>
    <w:rsid w:val="00920DA4"/>
    <w:rsid w:val="00923582"/>
    <w:rsid w:val="009247D3"/>
    <w:rsid w:val="00926B57"/>
    <w:rsid w:val="0093055D"/>
    <w:rsid w:val="00935038"/>
    <w:rsid w:val="0093731B"/>
    <w:rsid w:val="00943044"/>
    <w:rsid w:val="00953474"/>
    <w:rsid w:val="009534BB"/>
    <w:rsid w:val="009600AA"/>
    <w:rsid w:val="00962FA9"/>
    <w:rsid w:val="0096475D"/>
    <w:rsid w:val="009668DD"/>
    <w:rsid w:val="00967C6B"/>
    <w:rsid w:val="0097317B"/>
    <w:rsid w:val="0097320B"/>
    <w:rsid w:val="00976078"/>
    <w:rsid w:val="00977B73"/>
    <w:rsid w:val="00990807"/>
    <w:rsid w:val="009910A1"/>
    <w:rsid w:val="0099396A"/>
    <w:rsid w:val="009A0EF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4BA3"/>
    <w:rsid w:val="009F5D97"/>
    <w:rsid w:val="009F7908"/>
    <w:rsid w:val="00A04EC7"/>
    <w:rsid w:val="00A0780E"/>
    <w:rsid w:val="00A1262B"/>
    <w:rsid w:val="00A126A9"/>
    <w:rsid w:val="00A233D3"/>
    <w:rsid w:val="00A25194"/>
    <w:rsid w:val="00A260D9"/>
    <w:rsid w:val="00A27F86"/>
    <w:rsid w:val="00A3255E"/>
    <w:rsid w:val="00A33637"/>
    <w:rsid w:val="00A34447"/>
    <w:rsid w:val="00A376E1"/>
    <w:rsid w:val="00A43415"/>
    <w:rsid w:val="00A45229"/>
    <w:rsid w:val="00A45F6E"/>
    <w:rsid w:val="00A5035E"/>
    <w:rsid w:val="00A51B27"/>
    <w:rsid w:val="00A551CD"/>
    <w:rsid w:val="00A55B39"/>
    <w:rsid w:val="00A56C84"/>
    <w:rsid w:val="00A57F65"/>
    <w:rsid w:val="00A604F9"/>
    <w:rsid w:val="00A606CF"/>
    <w:rsid w:val="00A63FE2"/>
    <w:rsid w:val="00A654A9"/>
    <w:rsid w:val="00A67009"/>
    <w:rsid w:val="00A709A5"/>
    <w:rsid w:val="00A72F4D"/>
    <w:rsid w:val="00A7577C"/>
    <w:rsid w:val="00A75A7E"/>
    <w:rsid w:val="00A76B7C"/>
    <w:rsid w:val="00A818AE"/>
    <w:rsid w:val="00A86EF4"/>
    <w:rsid w:val="00A92374"/>
    <w:rsid w:val="00A97C9D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74D4"/>
    <w:rsid w:val="00B15D1D"/>
    <w:rsid w:val="00B20620"/>
    <w:rsid w:val="00B23DCC"/>
    <w:rsid w:val="00B27775"/>
    <w:rsid w:val="00B30EB6"/>
    <w:rsid w:val="00B3377B"/>
    <w:rsid w:val="00B34B65"/>
    <w:rsid w:val="00B36BED"/>
    <w:rsid w:val="00B47716"/>
    <w:rsid w:val="00B50E5E"/>
    <w:rsid w:val="00B5109C"/>
    <w:rsid w:val="00B53E97"/>
    <w:rsid w:val="00B54D4B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69E5"/>
    <w:rsid w:val="00BE7CD2"/>
    <w:rsid w:val="00BF2EB0"/>
    <w:rsid w:val="00BF42DE"/>
    <w:rsid w:val="00BF53B6"/>
    <w:rsid w:val="00BF65A5"/>
    <w:rsid w:val="00C01888"/>
    <w:rsid w:val="00C02C44"/>
    <w:rsid w:val="00C1333F"/>
    <w:rsid w:val="00C13601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52EB"/>
    <w:rsid w:val="00C76DC3"/>
    <w:rsid w:val="00C82B85"/>
    <w:rsid w:val="00C91212"/>
    <w:rsid w:val="00C913F4"/>
    <w:rsid w:val="00C91D64"/>
    <w:rsid w:val="00C91FA7"/>
    <w:rsid w:val="00C944CF"/>
    <w:rsid w:val="00CA160C"/>
    <w:rsid w:val="00CA28A4"/>
    <w:rsid w:val="00CA3652"/>
    <w:rsid w:val="00CA3A43"/>
    <w:rsid w:val="00CA50E0"/>
    <w:rsid w:val="00CB5316"/>
    <w:rsid w:val="00CB7EB0"/>
    <w:rsid w:val="00CC0514"/>
    <w:rsid w:val="00CC23BF"/>
    <w:rsid w:val="00CD00F3"/>
    <w:rsid w:val="00CD0875"/>
    <w:rsid w:val="00CD7F9E"/>
    <w:rsid w:val="00CE23F8"/>
    <w:rsid w:val="00CE7102"/>
    <w:rsid w:val="00CE7865"/>
    <w:rsid w:val="00CF07C1"/>
    <w:rsid w:val="00CF1954"/>
    <w:rsid w:val="00CF1EF4"/>
    <w:rsid w:val="00CF719C"/>
    <w:rsid w:val="00D011E0"/>
    <w:rsid w:val="00D03FA7"/>
    <w:rsid w:val="00D07B11"/>
    <w:rsid w:val="00D16F15"/>
    <w:rsid w:val="00D20FC5"/>
    <w:rsid w:val="00D23476"/>
    <w:rsid w:val="00D254B3"/>
    <w:rsid w:val="00D310EA"/>
    <w:rsid w:val="00D367E3"/>
    <w:rsid w:val="00D379C2"/>
    <w:rsid w:val="00D4387A"/>
    <w:rsid w:val="00D44C08"/>
    <w:rsid w:val="00D50AC4"/>
    <w:rsid w:val="00D50B5B"/>
    <w:rsid w:val="00D5103E"/>
    <w:rsid w:val="00D511D1"/>
    <w:rsid w:val="00D570EA"/>
    <w:rsid w:val="00D6196B"/>
    <w:rsid w:val="00D72895"/>
    <w:rsid w:val="00D74B8F"/>
    <w:rsid w:val="00D75CCD"/>
    <w:rsid w:val="00D8100B"/>
    <w:rsid w:val="00D81EB8"/>
    <w:rsid w:val="00D837BD"/>
    <w:rsid w:val="00D840AC"/>
    <w:rsid w:val="00D862B7"/>
    <w:rsid w:val="00D8692F"/>
    <w:rsid w:val="00D94CF7"/>
    <w:rsid w:val="00D95E8D"/>
    <w:rsid w:val="00DA3F17"/>
    <w:rsid w:val="00DB512F"/>
    <w:rsid w:val="00DB6D14"/>
    <w:rsid w:val="00DB6EBF"/>
    <w:rsid w:val="00DC1B0A"/>
    <w:rsid w:val="00DC2788"/>
    <w:rsid w:val="00DC2D42"/>
    <w:rsid w:val="00DC41A7"/>
    <w:rsid w:val="00DC5A2E"/>
    <w:rsid w:val="00DC72F7"/>
    <w:rsid w:val="00DD42A7"/>
    <w:rsid w:val="00DD47E1"/>
    <w:rsid w:val="00DD4844"/>
    <w:rsid w:val="00DD4C2E"/>
    <w:rsid w:val="00DD6205"/>
    <w:rsid w:val="00DE2BA1"/>
    <w:rsid w:val="00DE35CD"/>
    <w:rsid w:val="00DE5828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596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63FD"/>
    <w:rsid w:val="00EC6569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399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3B3C"/>
    <w:rsid w:val="00F26B84"/>
    <w:rsid w:val="00F30EC9"/>
    <w:rsid w:val="00F33464"/>
    <w:rsid w:val="00F33CC3"/>
    <w:rsid w:val="00F345BD"/>
    <w:rsid w:val="00F35987"/>
    <w:rsid w:val="00F370E6"/>
    <w:rsid w:val="00F55F85"/>
    <w:rsid w:val="00F57CB2"/>
    <w:rsid w:val="00F612F8"/>
    <w:rsid w:val="00F62CB7"/>
    <w:rsid w:val="00F6388B"/>
    <w:rsid w:val="00F63F36"/>
    <w:rsid w:val="00F71076"/>
    <w:rsid w:val="00F72B87"/>
    <w:rsid w:val="00F748A6"/>
    <w:rsid w:val="00F7676B"/>
    <w:rsid w:val="00F80439"/>
    <w:rsid w:val="00F84569"/>
    <w:rsid w:val="00F90A87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5646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BCB4C2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14613"/>
    <w:rPr>
      <w:color w:val="808080"/>
      <w:shd w:val="clear" w:color="auto" w:fill="E6E6E6"/>
    </w:rPr>
  </w:style>
  <w:style w:type="character" w:styleId="lev">
    <w:name w:val="Strong"/>
    <w:qFormat/>
    <w:rsid w:val="00614613"/>
    <w:rPr>
      <w:b/>
      <w:bCs/>
    </w:rPr>
  </w:style>
  <w:style w:type="paragraph" w:customStyle="1" w:styleId="xmsonormal">
    <w:name w:val="x_msonormal"/>
    <w:basedOn w:val="Normal"/>
    <w:rsid w:val="00614613"/>
    <w:pPr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021FD"/>
    <w:pPr>
      <w:spacing w:line="240" w:lineRule="auto"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5D62-6CFD-4E6F-AEE7-0F1030CB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342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5</cp:revision>
  <cp:lastPrinted>2023-11-09T14:40:00Z</cp:lastPrinted>
  <dcterms:created xsi:type="dcterms:W3CDTF">2023-11-09T14:34:00Z</dcterms:created>
  <dcterms:modified xsi:type="dcterms:W3CDTF">2023-11-09T14:40:00Z</dcterms:modified>
</cp:coreProperties>
</file>