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5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spacing w:before="283"/>
        <w:rPr>
          <w:rFonts w:ascii="Times New Roman"/>
          <w:sz w:val="52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1093012</wp:posOffset>
                </wp:positionH>
                <wp:positionV relativeFrom="paragraph">
                  <wp:posOffset>-206856</wp:posOffset>
                </wp:positionV>
                <wp:extent cx="546290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86.064003pt,-16.287952pt" to="516.168586pt,-16.287952pt" stroked="true" strokeweight="1.08975pt" strokecolor="#000000">
                <v:stroke dashstyle="solid"/>
                <w10:wrap type="none"/>
              </v:line>
            </w:pict>
          </mc:Fallback>
        </mc:AlternateContent>
      </w:r>
      <w:r>
        <w:rPr/>
        <w:t>Offre</w:t>
      </w:r>
      <w:r>
        <w:rPr>
          <w:spacing w:val="-5"/>
        </w:rPr>
        <w:t> </w:t>
      </w:r>
      <w:r>
        <w:rPr/>
        <w:t>d’emploi</w:t>
      </w:r>
      <w:r>
        <w:rPr>
          <w:spacing w:val="-4"/>
        </w:rPr>
        <w:t> </w:t>
      </w:r>
      <w:r>
        <w:rPr/>
        <w:t>CDD</w:t>
      </w:r>
      <w:r>
        <w:rPr>
          <w:spacing w:val="-2"/>
        </w:rPr>
        <w:t> (H/F)</w:t>
      </w:r>
    </w:p>
    <w:p>
      <w:pPr>
        <w:spacing w:line="531" w:lineRule="exact" w:before="0"/>
        <w:ind w:left="1391" w:right="0" w:firstLine="0"/>
        <w:jc w:val="left"/>
        <w:rPr>
          <w:sz w:val="44"/>
        </w:rPr>
      </w:pPr>
      <w:r>
        <w:rPr>
          <w:sz w:val="44"/>
        </w:rPr>
        <w:t>Réf</w:t>
      </w:r>
      <w:r>
        <w:rPr>
          <w:spacing w:val="-12"/>
          <w:sz w:val="44"/>
        </w:rPr>
        <w:t> </w:t>
      </w:r>
      <w:r>
        <w:rPr>
          <w:sz w:val="44"/>
        </w:rPr>
        <w:t>:</w:t>
      </w:r>
      <w:r>
        <w:rPr>
          <w:spacing w:val="-10"/>
          <w:sz w:val="44"/>
        </w:rPr>
        <w:t> </w:t>
      </w:r>
      <w:r>
        <w:rPr>
          <w:sz w:val="44"/>
        </w:rPr>
        <w:t>PAEP</w:t>
      </w:r>
      <w:r>
        <w:rPr>
          <w:spacing w:val="-9"/>
          <w:sz w:val="44"/>
        </w:rPr>
        <w:t> </w:t>
      </w:r>
      <w:r>
        <w:rPr>
          <w:sz w:val="44"/>
        </w:rPr>
        <w:t>CSE</w:t>
      </w:r>
      <w:r>
        <w:rPr>
          <w:spacing w:val="-10"/>
          <w:sz w:val="44"/>
        </w:rPr>
        <w:t> </w:t>
      </w:r>
      <w:r>
        <w:rPr>
          <w:sz w:val="44"/>
        </w:rPr>
        <w:t>SJ-AAV</w:t>
      </w:r>
      <w:r>
        <w:rPr>
          <w:spacing w:val="-9"/>
          <w:sz w:val="44"/>
        </w:rPr>
        <w:t> </w:t>
      </w:r>
      <w:r>
        <w:rPr>
          <w:sz w:val="44"/>
        </w:rPr>
        <w:t>/</w:t>
      </w:r>
      <w:r>
        <w:rPr>
          <w:spacing w:val="-11"/>
          <w:sz w:val="44"/>
        </w:rPr>
        <w:t> </w:t>
      </w:r>
      <w:r>
        <w:rPr>
          <w:sz w:val="44"/>
        </w:rPr>
        <w:t>2024-06-</w:t>
      </w:r>
      <w:r>
        <w:rPr>
          <w:spacing w:val="-5"/>
          <w:sz w:val="44"/>
        </w:rPr>
        <w:t>05</w:t>
      </w:r>
    </w:p>
    <w:p>
      <w:pPr>
        <w:spacing w:before="101"/>
        <w:ind w:left="79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05</w:t>
      </w:r>
      <w:r>
        <w:rPr>
          <w:spacing w:val="-5"/>
          <w:sz w:val="16"/>
        </w:rPr>
        <w:t> </w:t>
      </w:r>
      <w:r>
        <w:rPr>
          <w:sz w:val="16"/>
        </w:rPr>
        <w:t>juin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2024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920" w:bottom="0" w:left="980" w:right="540"/>
          <w:cols w:num="2" w:equalWidth="0">
            <w:col w:w="8557" w:space="40"/>
            <w:col w:w="1793"/>
          </w:cols>
        </w:sectPr>
      </w:pPr>
    </w:p>
    <w:p>
      <w:pPr>
        <w:pStyle w:val="BodyText"/>
        <w:spacing w:before="19"/>
      </w:pPr>
    </w:p>
    <w:p>
      <w:pPr>
        <w:pStyle w:val="BodyText"/>
        <w:spacing w:line="20" w:lineRule="exact"/>
        <w:ind w:left="12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54575" cy="13970"/>
                <wp:effectExtent l="9525" t="0" r="3175" b="5079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854575" cy="13970"/>
                          <a:chExt cx="4854575" cy="139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919"/>
                            <a:ext cx="485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4575" h="0">
                                <a:moveTo>
                                  <a:pt x="0" y="0"/>
                                </a:moveTo>
                                <a:lnTo>
                                  <a:pt x="4854549" y="0"/>
                                </a:lnTo>
                              </a:path>
                            </a:pathLst>
                          </a:custGeom>
                          <a:ln w="138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2.25pt;height:1.1pt;mso-position-horizontal-relative:char;mso-position-vertical-relative:line" id="docshapegroup1" coordorigin="0,0" coordsize="7645,22">
                <v:line style="position:absolute" from="0,11" to="7645,11" stroked="true" strokeweight="1.089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58"/>
      </w:pPr>
    </w:p>
    <w:p>
      <w:pPr>
        <w:spacing w:after="0"/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0"/>
        <w:rPr>
          <w:sz w:val="24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Recherche</w:t>
      </w:r>
    </w:p>
    <w:p>
      <w:pPr>
        <w:pStyle w:val="Heading1"/>
        <w:spacing w:before="99"/>
        <w:ind w:right="1826"/>
      </w:pPr>
      <w:r>
        <w:rPr>
          <w:b w:val="0"/>
        </w:rPr>
        <w:br w:type="column"/>
      </w:r>
      <w:r>
        <w:rPr/>
        <w:t>Pôle</w:t>
      </w:r>
      <w:r>
        <w:rPr>
          <w:spacing w:val="-8"/>
        </w:rPr>
        <w:t> </w:t>
      </w:r>
      <w:r>
        <w:rPr/>
        <w:t>Action</w:t>
      </w:r>
      <w:r>
        <w:rPr>
          <w:spacing w:val="-10"/>
        </w:rPr>
        <w:t> </w:t>
      </w:r>
      <w:r>
        <w:rPr/>
        <w:t>Educative</w:t>
      </w:r>
      <w:r>
        <w:rPr>
          <w:spacing w:val="-8"/>
        </w:rPr>
        <w:t> </w:t>
      </w:r>
      <w:r>
        <w:rPr/>
        <w:t>et</w:t>
      </w:r>
      <w:r>
        <w:rPr>
          <w:spacing w:val="-9"/>
        </w:rPr>
        <w:t> </w:t>
      </w:r>
      <w:r>
        <w:rPr>
          <w:spacing w:val="-2"/>
        </w:rPr>
        <w:t>Parentale</w:t>
      </w:r>
    </w:p>
    <w:p>
      <w:pPr>
        <w:pStyle w:val="BodyText"/>
        <w:spacing w:before="3"/>
        <w:ind w:right="1828"/>
        <w:jc w:val="center"/>
      </w:pPr>
      <w:r>
        <w:rPr/>
        <w:t>94</w:t>
      </w:r>
      <w:r>
        <w:rPr>
          <w:spacing w:val="-5"/>
        </w:rPr>
        <w:t> </w:t>
      </w:r>
      <w:r>
        <w:rPr/>
        <w:t>rue</w:t>
      </w:r>
      <w:r>
        <w:rPr>
          <w:spacing w:val="-4"/>
        </w:rPr>
        <w:t> </w:t>
      </w:r>
      <w:r>
        <w:rPr/>
        <w:t>G.</w:t>
      </w:r>
      <w:r>
        <w:rPr>
          <w:spacing w:val="-5"/>
        </w:rPr>
        <w:t> </w:t>
      </w:r>
      <w:r>
        <w:rPr/>
        <w:t>Péri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42100</w:t>
      </w:r>
      <w:r>
        <w:rPr>
          <w:spacing w:val="-3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2"/>
      </w:pPr>
    </w:p>
    <w:p>
      <w:pPr>
        <w:spacing w:line="479" w:lineRule="exact" w:before="1"/>
        <w:ind w:left="0" w:right="1826" w:firstLine="0"/>
        <w:jc w:val="center"/>
        <w:rPr>
          <w:b/>
          <w:sz w:val="32"/>
        </w:rPr>
      </w:pPr>
      <w:r>
        <w:rPr>
          <w:b/>
          <w:sz w:val="40"/>
        </w:rPr>
        <w:t>1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CHEF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DE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SERVICE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EDUCATIF</w:t>
      </w:r>
      <w:r>
        <w:rPr>
          <w:b/>
          <w:spacing w:val="-1"/>
          <w:sz w:val="40"/>
        </w:rPr>
        <w:t> </w:t>
      </w:r>
      <w:r>
        <w:rPr>
          <w:b/>
          <w:spacing w:val="-2"/>
          <w:sz w:val="32"/>
        </w:rPr>
        <w:t>(H/F)</w:t>
      </w:r>
    </w:p>
    <w:p>
      <w:pPr>
        <w:spacing w:after="0" w:line="479" w:lineRule="exact"/>
        <w:jc w:val="center"/>
        <w:rPr>
          <w:sz w:val="32"/>
        </w:rPr>
        <w:sectPr>
          <w:type w:val="continuous"/>
          <w:pgSz w:w="11910" w:h="16840"/>
          <w:pgMar w:top="920" w:bottom="0" w:left="980" w:right="540"/>
          <w:cols w:num="2" w:equalWidth="0">
            <w:col w:w="1366" w:space="21"/>
            <w:col w:w="9003"/>
          </w:cols>
        </w:sectPr>
      </w:pPr>
    </w:p>
    <w:p>
      <w:pPr>
        <w:spacing w:before="0"/>
        <w:ind w:left="0" w:right="440" w:firstLine="0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5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152" id="docshapegroup2" coordorigin="10886,15818" coordsize="905,905">
                <v:shape style="position:absolute;left:10896;top:15828;width:885;height:885" id="docshape3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125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SERVICE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SOCIO-JUDICIAIRE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D’AIDE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AUX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VICTIMES</w:t>
      </w:r>
    </w:p>
    <w:p>
      <w:pPr>
        <w:pStyle w:val="Heading1"/>
        <w:ind w:left="2"/>
      </w:pPr>
      <w:r>
        <w:rPr/>
        <w:t>CDD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ETP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jusqu’au</w:t>
      </w:r>
      <w:r>
        <w:rPr>
          <w:spacing w:val="-5"/>
        </w:rPr>
        <w:t> </w:t>
      </w:r>
      <w:r>
        <w:rPr/>
        <w:t>19</w:t>
      </w:r>
      <w:r>
        <w:rPr>
          <w:spacing w:val="-6"/>
        </w:rPr>
        <w:t> </w:t>
      </w:r>
      <w:r>
        <w:rPr/>
        <w:t>juillet</w:t>
      </w:r>
      <w:r>
        <w:rPr>
          <w:spacing w:val="-6"/>
        </w:rPr>
        <w:t> </w:t>
      </w:r>
      <w:r>
        <w:rPr>
          <w:spacing w:val="-4"/>
        </w:rPr>
        <w:t>2024</w:t>
      </w:r>
    </w:p>
    <w:p>
      <w:pPr>
        <w:pStyle w:val="BodyText"/>
        <w:spacing w:before="2"/>
        <w:ind w:right="440"/>
        <w:jc w:val="center"/>
      </w:pPr>
      <w:r>
        <w:rPr/>
        <w:t>Poste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pourvoir</w:t>
      </w:r>
      <w:r>
        <w:rPr>
          <w:spacing w:val="-4"/>
        </w:rPr>
        <w:t> </w:t>
      </w:r>
      <w:r>
        <w:rPr/>
        <w:t>dès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>
          <w:spacing w:val="-2"/>
        </w:rPr>
        <w:t>possible</w:t>
      </w:r>
    </w:p>
    <w:p>
      <w:pPr>
        <w:pStyle w:val="BodyText"/>
        <w:spacing w:before="240"/>
        <w:rPr>
          <w:sz w:val="24"/>
        </w:rPr>
      </w:pPr>
    </w:p>
    <w:p>
      <w:pPr>
        <w:pStyle w:val="Heading2"/>
      </w:pPr>
      <w:r>
        <w:rPr>
          <w:spacing w:val="-2"/>
          <w:u w:val="single"/>
        </w:rPr>
        <w:t>Missions</w:t>
      </w:r>
    </w:p>
    <w:p>
      <w:pPr>
        <w:pStyle w:val="BodyText"/>
        <w:spacing w:before="140"/>
        <w:rPr>
          <w:b/>
        </w:rPr>
      </w:pPr>
    </w:p>
    <w:p>
      <w:pPr>
        <w:pStyle w:val="BodyText"/>
        <w:spacing w:before="1"/>
        <w:ind w:left="100"/>
        <w:jc w:val="both"/>
      </w:pPr>
      <w:r>
        <w:rPr/>
        <w:t>Sous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responsabilité</w:t>
      </w:r>
      <w:r>
        <w:rPr>
          <w:spacing w:val="-5"/>
        </w:rPr>
        <w:t> </w:t>
      </w:r>
      <w:r>
        <w:rPr/>
        <w:t>du</w:t>
      </w:r>
      <w:r>
        <w:rPr>
          <w:spacing w:val="-7"/>
        </w:rPr>
        <w:t> </w:t>
      </w:r>
      <w:r>
        <w:rPr/>
        <w:t>Directeur</w:t>
      </w:r>
      <w:r>
        <w:rPr>
          <w:spacing w:val="-1"/>
        </w:rPr>
        <w:t> </w:t>
      </w:r>
      <w:r>
        <w:rPr/>
        <w:t>du</w:t>
      </w:r>
      <w:r>
        <w:rPr>
          <w:spacing w:val="-7"/>
        </w:rPr>
        <w:t> </w:t>
      </w:r>
      <w:r>
        <w:rPr/>
        <w:t>pôle</w:t>
      </w:r>
      <w:r>
        <w:rPr>
          <w:spacing w:val="-5"/>
        </w:rPr>
        <w:t> </w:t>
      </w:r>
      <w:r>
        <w:rPr/>
        <w:t>Action</w:t>
      </w:r>
      <w:r>
        <w:rPr>
          <w:spacing w:val="-7"/>
        </w:rPr>
        <w:t> </w:t>
      </w:r>
      <w:r>
        <w:rPr/>
        <w:t>Educative</w:t>
      </w:r>
      <w:r>
        <w:rPr>
          <w:spacing w:val="-5"/>
        </w:rPr>
        <w:t> </w:t>
      </w:r>
      <w:r>
        <w:rPr/>
        <w:t>et</w:t>
      </w:r>
      <w:r>
        <w:rPr>
          <w:spacing w:val="-6"/>
        </w:rPr>
        <w:t> </w:t>
      </w:r>
      <w:r>
        <w:rPr/>
        <w:t>Parentale,</w:t>
      </w:r>
      <w:r>
        <w:rPr>
          <w:spacing w:val="-6"/>
        </w:rPr>
        <w:t> </w:t>
      </w:r>
      <w:r>
        <w:rPr/>
        <w:t>au</w:t>
      </w:r>
      <w:r>
        <w:rPr>
          <w:spacing w:val="-7"/>
        </w:rPr>
        <w:t> </w:t>
      </w:r>
      <w:r>
        <w:rPr/>
        <w:t>sein</w:t>
      </w:r>
      <w:r>
        <w:rPr>
          <w:spacing w:val="-5"/>
        </w:rPr>
        <w:t> </w:t>
      </w:r>
      <w:r>
        <w:rPr/>
        <w:t>d’une</w:t>
      </w:r>
      <w:r>
        <w:rPr>
          <w:spacing w:val="-5"/>
        </w:rPr>
        <w:t> </w:t>
      </w:r>
      <w:r>
        <w:rPr/>
        <w:t>équipe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direction,</w:t>
      </w:r>
      <w:r>
        <w:rPr>
          <w:spacing w:val="-5"/>
        </w:rPr>
        <w:t> le</w:t>
      </w:r>
    </w:p>
    <w:p>
      <w:pPr>
        <w:pStyle w:val="BodyText"/>
        <w:spacing w:before="1"/>
        <w:ind w:left="100"/>
        <w:jc w:val="both"/>
      </w:pPr>
      <w:r>
        <w:rPr/>
        <w:t>chef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service</w:t>
      </w:r>
      <w:r>
        <w:rPr>
          <w:spacing w:val="-5"/>
        </w:rPr>
        <w:t> </w:t>
      </w:r>
      <w:r>
        <w:rPr/>
        <w:t>éducatif</w:t>
      </w:r>
      <w:r>
        <w:rPr>
          <w:spacing w:val="-7"/>
        </w:rPr>
        <w:t> </w:t>
      </w:r>
      <w:r>
        <w:rPr>
          <w:spacing w:val="-2"/>
        </w:rPr>
        <w:t>(h/f):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4" w:lineRule="exact" w:before="117" w:after="0"/>
        <w:ind w:left="819" w:right="0" w:hanging="359"/>
        <w:jc w:val="both"/>
        <w:rPr>
          <w:sz w:val="20"/>
        </w:rPr>
      </w:pPr>
      <w:r>
        <w:rPr>
          <w:sz w:val="20"/>
        </w:rPr>
        <w:t>Assure</w:t>
      </w:r>
      <w:r>
        <w:rPr>
          <w:spacing w:val="-7"/>
          <w:sz w:val="20"/>
        </w:rPr>
        <w:t> </w:t>
      </w:r>
      <w:r>
        <w:rPr>
          <w:sz w:val="20"/>
        </w:rPr>
        <w:t>l’encadrement</w:t>
      </w:r>
      <w:r>
        <w:rPr>
          <w:spacing w:val="-8"/>
          <w:sz w:val="20"/>
        </w:rPr>
        <w:t> </w:t>
      </w:r>
      <w:r>
        <w:rPr>
          <w:sz w:val="20"/>
        </w:rPr>
        <w:t>hiérarchique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technique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équipes</w:t>
      </w:r>
      <w:r>
        <w:rPr>
          <w:spacing w:val="-8"/>
          <w:sz w:val="20"/>
        </w:rPr>
        <w:t> </w:t>
      </w:r>
      <w:r>
        <w:rPr>
          <w:sz w:val="20"/>
        </w:rPr>
        <w:t>pluridisciplinaires</w:t>
      </w:r>
      <w:r>
        <w:rPr>
          <w:spacing w:val="-4"/>
          <w:sz w:val="20"/>
        </w:rPr>
        <w:t> </w:t>
      </w:r>
      <w:r>
        <w:rPr>
          <w:sz w:val="20"/>
        </w:rPr>
        <w:t>(service</w:t>
      </w:r>
      <w:r>
        <w:rPr>
          <w:spacing w:val="-8"/>
          <w:sz w:val="20"/>
        </w:rPr>
        <w:t> </w:t>
      </w:r>
      <w:r>
        <w:rPr>
          <w:sz w:val="20"/>
        </w:rPr>
        <w:t>socio-</w:t>
      </w:r>
      <w:r>
        <w:rPr>
          <w:spacing w:val="-2"/>
          <w:sz w:val="20"/>
        </w:rPr>
        <w:t>judiciaire</w:t>
      </w:r>
    </w:p>
    <w:p>
      <w:pPr>
        <w:pStyle w:val="BodyText"/>
        <w:spacing w:line="241" w:lineRule="exact"/>
        <w:ind w:left="820"/>
        <w:jc w:val="both"/>
      </w:pPr>
      <w:r>
        <w:rPr/>
        <w:t>et</w:t>
      </w:r>
      <w:r>
        <w:rPr>
          <w:spacing w:val="-6"/>
        </w:rPr>
        <w:t> </w:t>
      </w:r>
      <w:r>
        <w:rPr/>
        <w:t>service</w:t>
      </w:r>
      <w:r>
        <w:rPr>
          <w:spacing w:val="-6"/>
        </w:rPr>
        <w:t> </w:t>
      </w:r>
      <w:r>
        <w:rPr/>
        <w:t>d’Aide</w:t>
      </w:r>
      <w:r>
        <w:rPr>
          <w:spacing w:val="-5"/>
        </w:rPr>
        <w:t> </w:t>
      </w:r>
      <w:r>
        <w:rPr/>
        <w:t>aux</w:t>
      </w:r>
      <w:r>
        <w:rPr>
          <w:spacing w:val="-7"/>
        </w:rPr>
        <w:t> </w:t>
      </w:r>
      <w:r>
        <w:rPr>
          <w:spacing w:val="-2"/>
        </w:rPr>
        <w:t>victimes)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7" w:after="0"/>
        <w:ind w:left="819" w:right="0" w:hanging="359"/>
        <w:jc w:val="both"/>
        <w:rPr>
          <w:sz w:val="20"/>
        </w:rPr>
      </w:pPr>
      <w:r>
        <w:rPr>
          <w:sz w:val="20"/>
        </w:rPr>
        <w:t>Est</w:t>
      </w:r>
      <w:r>
        <w:rPr>
          <w:spacing w:val="-7"/>
          <w:sz w:val="20"/>
        </w:rPr>
        <w:t> </w:t>
      </w:r>
      <w:r>
        <w:rPr>
          <w:sz w:val="20"/>
        </w:rPr>
        <w:t>responsable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conduite</w:t>
      </w:r>
      <w:r>
        <w:rPr>
          <w:spacing w:val="-7"/>
          <w:sz w:val="20"/>
        </w:rPr>
        <w:t> </w:t>
      </w:r>
      <w:r>
        <w:rPr>
          <w:sz w:val="20"/>
        </w:rPr>
        <w:t>générale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activités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15" w:after="0"/>
        <w:ind w:left="1540" w:right="538" w:hanging="360"/>
        <w:jc w:val="both"/>
        <w:rPr>
          <w:sz w:val="20"/>
        </w:rPr>
      </w:pPr>
      <w:r>
        <w:rPr>
          <w:spacing w:val="-2"/>
          <w:sz w:val="20"/>
        </w:rPr>
        <w:t>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service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socio-judiciaire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intervient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dans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le suivi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contrôles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judiciaires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pré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post-sentenciels, </w:t>
      </w:r>
      <w:r>
        <w:rPr>
          <w:sz w:val="20"/>
        </w:rPr>
        <w:t>exerce des enquêtes sociales rapides (ESR) auprès du Tribunal judiciaire de Saint-Etienne,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52" w:lineRule="auto" w:before="19" w:after="0"/>
        <w:ind w:left="1540" w:right="536" w:hanging="360"/>
        <w:jc w:val="both"/>
        <w:rPr>
          <w:sz w:val="20"/>
        </w:rPr>
      </w:pPr>
      <w:r>
        <w:rPr>
          <w:sz w:val="20"/>
        </w:rPr>
        <w:t>Le</w:t>
      </w:r>
      <w:r>
        <w:rPr>
          <w:spacing w:val="-8"/>
          <w:sz w:val="20"/>
        </w:rPr>
        <w:t> </w:t>
      </w:r>
      <w:r>
        <w:rPr>
          <w:sz w:val="20"/>
        </w:rPr>
        <w:t>service</w:t>
      </w:r>
      <w:r>
        <w:rPr>
          <w:spacing w:val="-8"/>
          <w:sz w:val="20"/>
        </w:rPr>
        <w:t> </w:t>
      </w:r>
      <w:r>
        <w:rPr>
          <w:sz w:val="20"/>
        </w:rPr>
        <w:t>d’Aide</w:t>
      </w:r>
      <w:r>
        <w:rPr>
          <w:spacing w:val="-8"/>
          <w:sz w:val="20"/>
        </w:rPr>
        <w:t> </w:t>
      </w:r>
      <w:r>
        <w:rPr>
          <w:sz w:val="20"/>
        </w:rPr>
        <w:t>aux</w:t>
      </w:r>
      <w:r>
        <w:rPr>
          <w:spacing w:val="-6"/>
          <w:sz w:val="20"/>
        </w:rPr>
        <w:t> </w:t>
      </w:r>
      <w:r>
        <w:rPr>
          <w:sz w:val="20"/>
        </w:rPr>
        <w:t>victimes</w:t>
      </w:r>
      <w:r>
        <w:rPr>
          <w:spacing w:val="-8"/>
          <w:sz w:val="20"/>
        </w:rPr>
        <w:t> </w:t>
      </w:r>
      <w:r>
        <w:rPr>
          <w:sz w:val="20"/>
        </w:rPr>
        <w:t>accompagne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victimes</w:t>
      </w:r>
      <w:r>
        <w:rPr>
          <w:spacing w:val="-6"/>
          <w:sz w:val="20"/>
        </w:rPr>
        <w:t> </w:t>
      </w:r>
      <w:r>
        <w:rPr>
          <w:sz w:val="20"/>
        </w:rPr>
        <w:t>d’infractions</w:t>
      </w:r>
      <w:r>
        <w:rPr>
          <w:spacing w:val="-8"/>
          <w:sz w:val="20"/>
        </w:rPr>
        <w:t> </w:t>
      </w:r>
      <w:r>
        <w:rPr>
          <w:sz w:val="20"/>
        </w:rPr>
        <w:t>pénales</w:t>
      </w:r>
      <w:r>
        <w:rPr>
          <w:spacing w:val="-8"/>
          <w:sz w:val="20"/>
        </w:rPr>
        <w:t> </w:t>
      </w:r>
      <w:r>
        <w:rPr>
          <w:sz w:val="20"/>
        </w:rPr>
        <w:t>dans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juridiction du</w:t>
      </w:r>
      <w:r>
        <w:rPr>
          <w:spacing w:val="-16"/>
          <w:sz w:val="20"/>
        </w:rPr>
        <w:t> </w:t>
      </w:r>
      <w:r>
        <w:rPr>
          <w:sz w:val="20"/>
        </w:rPr>
        <w:t>Tribunal</w:t>
      </w:r>
      <w:r>
        <w:rPr>
          <w:spacing w:val="-15"/>
          <w:sz w:val="20"/>
        </w:rPr>
        <w:t> </w:t>
      </w:r>
      <w:r>
        <w:rPr>
          <w:sz w:val="20"/>
        </w:rPr>
        <w:t>judiciaire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Saint-Etienne</w:t>
      </w:r>
      <w:r>
        <w:rPr>
          <w:spacing w:val="-15"/>
          <w:sz w:val="20"/>
        </w:rPr>
        <w:t> </w:t>
      </w:r>
      <w:r>
        <w:rPr>
          <w:sz w:val="20"/>
        </w:rPr>
        <w:t>et</w:t>
      </w:r>
      <w:r>
        <w:rPr>
          <w:spacing w:val="-15"/>
          <w:sz w:val="20"/>
        </w:rPr>
        <w:t> </w:t>
      </w:r>
      <w:r>
        <w:rPr>
          <w:sz w:val="20"/>
        </w:rPr>
        <w:t>est</w:t>
      </w:r>
      <w:r>
        <w:rPr>
          <w:spacing w:val="-15"/>
          <w:sz w:val="20"/>
        </w:rPr>
        <w:t> </w:t>
      </w:r>
      <w:r>
        <w:rPr>
          <w:sz w:val="20"/>
        </w:rPr>
        <w:t>impliqué</w:t>
      </w:r>
      <w:r>
        <w:rPr>
          <w:spacing w:val="-15"/>
          <w:sz w:val="20"/>
        </w:rPr>
        <w:t> </w:t>
      </w:r>
      <w:r>
        <w:rPr>
          <w:sz w:val="20"/>
        </w:rPr>
        <w:t>dans</w:t>
      </w:r>
      <w:r>
        <w:rPr>
          <w:spacing w:val="-16"/>
          <w:sz w:val="20"/>
        </w:rPr>
        <w:t> </w:t>
      </w:r>
      <w:r>
        <w:rPr>
          <w:sz w:val="20"/>
        </w:rPr>
        <w:t>l’accompagnement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victimes</w:t>
      </w:r>
      <w:r>
        <w:rPr>
          <w:spacing w:val="-16"/>
          <w:sz w:val="20"/>
        </w:rPr>
        <w:t> </w:t>
      </w:r>
      <w:r>
        <w:rPr>
          <w:sz w:val="20"/>
        </w:rPr>
        <w:t>dans plusieurs dispositifs spécifiques (Téléphones graves danger, bracelets anti-rapprochement, contrôles judiciaire avec placements probatoires, contrôles judiciaires dédiés…)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Est</w:t>
      </w:r>
      <w:r>
        <w:rPr>
          <w:spacing w:val="-7"/>
          <w:sz w:val="20"/>
        </w:rPr>
        <w:t> </w:t>
      </w:r>
      <w:r>
        <w:rPr>
          <w:sz w:val="20"/>
        </w:rPr>
        <w:t>responsable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mise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œuvre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différents</w:t>
      </w:r>
      <w:r>
        <w:rPr>
          <w:spacing w:val="-7"/>
          <w:sz w:val="20"/>
        </w:rPr>
        <w:t> </w:t>
      </w:r>
      <w:r>
        <w:rPr>
          <w:sz w:val="20"/>
        </w:rPr>
        <w:t>accompagnements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prises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charge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Pilote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réunions</w:t>
      </w:r>
      <w:r>
        <w:rPr>
          <w:spacing w:val="-6"/>
          <w:sz w:val="20"/>
        </w:rPr>
        <w:t> </w:t>
      </w:r>
      <w:r>
        <w:rPr>
          <w:sz w:val="20"/>
        </w:rPr>
        <w:t>d’équipes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apporte</w:t>
      </w:r>
      <w:r>
        <w:rPr>
          <w:spacing w:val="-6"/>
          <w:sz w:val="20"/>
        </w:rPr>
        <w:t> </w:t>
      </w:r>
      <w:r>
        <w:rPr>
          <w:sz w:val="20"/>
        </w:rPr>
        <w:t>son</w:t>
      </w:r>
      <w:r>
        <w:rPr>
          <w:spacing w:val="-8"/>
          <w:sz w:val="20"/>
        </w:rPr>
        <w:t> </w:t>
      </w:r>
      <w:r>
        <w:rPr>
          <w:sz w:val="20"/>
        </w:rPr>
        <w:t>soutien</w:t>
      </w:r>
      <w:r>
        <w:rPr>
          <w:spacing w:val="-6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intervenants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10"/>
          <w:sz w:val="20"/>
        </w:rPr>
        <w:t> </w:t>
      </w:r>
      <w:r>
        <w:rPr>
          <w:sz w:val="20"/>
        </w:rPr>
        <w:t>au</w:t>
      </w:r>
      <w:r>
        <w:rPr>
          <w:spacing w:val="-10"/>
          <w:sz w:val="20"/>
        </w:rPr>
        <w:t> </w:t>
      </w:r>
      <w:r>
        <w:rPr>
          <w:sz w:val="20"/>
        </w:rPr>
        <w:t>développement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11"/>
          <w:sz w:val="20"/>
        </w:rPr>
        <w:t> </w:t>
      </w:r>
      <w:r>
        <w:rPr>
          <w:sz w:val="20"/>
        </w:rPr>
        <w:t>actions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partenariales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543" w:hanging="360"/>
        <w:jc w:val="both"/>
        <w:rPr>
          <w:sz w:val="20"/>
        </w:rPr>
      </w:pPr>
      <w:r>
        <w:rPr>
          <w:sz w:val="20"/>
        </w:rPr>
        <w:t>Est membre de l’équipe de direction et du Conseil Technique des Cadres. A ce titre, il représente l’association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l’interne comme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l’externe.</w:t>
      </w:r>
      <w:r>
        <w:rPr>
          <w:spacing w:val="-1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participe de</w:t>
      </w:r>
      <w:r>
        <w:rPr>
          <w:spacing w:val="-1"/>
          <w:sz w:val="20"/>
        </w:rPr>
        <w:t> </w:t>
      </w:r>
      <w:r>
        <w:rPr>
          <w:sz w:val="20"/>
        </w:rPr>
        <w:t>manière</w:t>
      </w:r>
      <w:r>
        <w:rPr>
          <w:spacing w:val="-1"/>
          <w:sz w:val="20"/>
        </w:rPr>
        <w:t> </w:t>
      </w:r>
      <w:r>
        <w:rPr>
          <w:sz w:val="20"/>
        </w:rPr>
        <w:t>transversale</w:t>
      </w:r>
      <w:r>
        <w:rPr>
          <w:spacing w:val="-1"/>
          <w:sz w:val="20"/>
        </w:rPr>
        <w:t> </w:t>
      </w:r>
      <w:r>
        <w:rPr>
          <w:sz w:val="20"/>
        </w:rPr>
        <w:t>et globale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mise</w:t>
      </w:r>
      <w:r>
        <w:rPr>
          <w:spacing w:val="-1"/>
          <w:sz w:val="20"/>
        </w:rPr>
        <w:t> </w:t>
      </w:r>
      <w:r>
        <w:rPr>
          <w:sz w:val="20"/>
        </w:rPr>
        <w:t>en œuvre de l’ambition associative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7" w:lineRule="auto" w:before="0" w:after="0"/>
        <w:ind w:left="820" w:right="549" w:hanging="360"/>
        <w:jc w:val="both"/>
        <w:rPr>
          <w:sz w:val="20"/>
        </w:rPr>
      </w:pPr>
      <w:r>
        <w:rPr>
          <w:sz w:val="20"/>
        </w:rPr>
        <w:t>Est responsable des moyens humains, financiers et matériels qui lui sont confiés pour conduire les activités dont il a la responsabilité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359"/>
        <w:jc w:val="both"/>
        <w:rPr>
          <w:sz w:val="20"/>
        </w:rPr>
      </w:pPr>
      <w:r>
        <w:rPr>
          <w:sz w:val="20"/>
        </w:rPr>
        <w:t>Inscrit</w:t>
      </w:r>
      <w:r>
        <w:rPr>
          <w:spacing w:val="-6"/>
          <w:sz w:val="20"/>
        </w:rPr>
        <w:t> </w:t>
      </w:r>
      <w:r>
        <w:rPr>
          <w:sz w:val="20"/>
        </w:rPr>
        <w:t>son</w:t>
      </w:r>
      <w:r>
        <w:rPr>
          <w:spacing w:val="-8"/>
          <w:sz w:val="20"/>
        </w:rPr>
        <w:t> </w:t>
      </w:r>
      <w:r>
        <w:rPr>
          <w:sz w:val="20"/>
        </w:rPr>
        <w:t>action</w:t>
      </w:r>
      <w:r>
        <w:rPr>
          <w:spacing w:val="-8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5"/>
          <w:sz w:val="20"/>
        </w:rPr>
        <w:t> </w:t>
      </w:r>
      <w:r>
        <w:rPr>
          <w:sz w:val="20"/>
        </w:rPr>
        <w:t>différentes</w:t>
      </w:r>
      <w:r>
        <w:rPr>
          <w:spacing w:val="-7"/>
          <w:sz w:val="20"/>
        </w:rPr>
        <w:t> </w:t>
      </w:r>
      <w:r>
        <w:rPr>
          <w:sz w:val="20"/>
        </w:rPr>
        <w:t>dynamiques</w:t>
      </w:r>
      <w:r>
        <w:rPr>
          <w:spacing w:val="-7"/>
          <w:sz w:val="20"/>
        </w:rPr>
        <w:t> </w:t>
      </w:r>
      <w:r>
        <w:rPr>
          <w:sz w:val="20"/>
        </w:rPr>
        <w:t>managériales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pôle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services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siège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69"/>
        <w:rPr>
          <w:sz w:val="16"/>
        </w:rPr>
      </w:pPr>
    </w:p>
    <w:p>
      <w:pPr>
        <w:spacing w:before="0"/>
        <w:ind w:left="4" w:right="440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Heading2"/>
        <w:spacing w:before="82"/>
      </w:pPr>
      <w:r>
        <w:rPr>
          <w:spacing w:val="-2"/>
          <w:u w:val="single"/>
        </w:rPr>
        <w:t>Profil</w:t>
      </w:r>
    </w:p>
    <w:p>
      <w:pPr>
        <w:pStyle w:val="BodyText"/>
        <w:spacing w:before="14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Formation</w:t>
      </w:r>
      <w:r>
        <w:rPr>
          <w:spacing w:val="-9"/>
          <w:sz w:val="20"/>
        </w:rPr>
        <w:t> </w:t>
      </w:r>
      <w:r>
        <w:rPr>
          <w:sz w:val="20"/>
        </w:rPr>
        <w:t>initiale</w:t>
      </w:r>
      <w:r>
        <w:rPr>
          <w:spacing w:val="-6"/>
          <w:sz w:val="20"/>
        </w:rPr>
        <w:t> </w:t>
      </w:r>
      <w:r>
        <w:rPr>
          <w:sz w:val="20"/>
        </w:rPr>
        <w:t>souhaitée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Juriste,</w:t>
      </w:r>
      <w:r>
        <w:rPr>
          <w:spacing w:val="-8"/>
          <w:sz w:val="20"/>
        </w:rPr>
        <w:t> </w:t>
      </w:r>
      <w:r>
        <w:rPr>
          <w:sz w:val="20"/>
        </w:rPr>
        <w:t>travailleur</w:t>
      </w:r>
      <w:r>
        <w:rPr>
          <w:spacing w:val="-6"/>
          <w:sz w:val="20"/>
        </w:rPr>
        <w:t> </w:t>
      </w:r>
      <w:r>
        <w:rPr>
          <w:sz w:val="20"/>
        </w:rPr>
        <w:t>social</w:t>
      </w:r>
      <w:r>
        <w:rPr>
          <w:spacing w:val="-8"/>
          <w:sz w:val="20"/>
        </w:rPr>
        <w:t> </w:t>
      </w:r>
      <w:r>
        <w:rPr>
          <w:sz w:val="20"/>
        </w:rPr>
        <w:t>(ES,</w:t>
      </w:r>
      <w:r>
        <w:rPr>
          <w:spacing w:val="-9"/>
          <w:sz w:val="20"/>
        </w:rPr>
        <w:t> </w:t>
      </w:r>
      <w:r>
        <w:rPr>
          <w:sz w:val="20"/>
        </w:rPr>
        <w:t>AS,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CESF)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Titulaire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CAFERUIS,</w:t>
      </w:r>
      <w:r>
        <w:rPr>
          <w:spacing w:val="-7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d’un</w:t>
      </w:r>
      <w:r>
        <w:rPr>
          <w:spacing w:val="-6"/>
          <w:sz w:val="20"/>
        </w:rPr>
        <w:t> </w:t>
      </w: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niveau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II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-6"/>
          <w:sz w:val="20"/>
        </w:rPr>
        <w:t> </w:t>
      </w:r>
      <w:r>
        <w:rPr>
          <w:sz w:val="20"/>
        </w:rPr>
        <w:t>souhaitée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8"/>
          <w:sz w:val="20"/>
        </w:rPr>
        <w:t> </w:t>
      </w:r>
      <w:r>
        <w:rPr>
          <w:sz w:val="20"/>
        </w:rPr>
        <w:t>activités</w:t>
      </w:r>
      <w:r>
        <w:rPr>
          <w:spacing w:val="-7"/>
          <w:sz w:val="20"/>
        </w:rPr>
        <w:t> </w:t>
      </w:r>
      <w:r>
        <w:rPr>
          <w:sz w:val="20"/>
        </w:rPr>
        <w:t>socio-judiciaires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8"/>
          <w:sz w:val="20"/>
        </w:rPr>
        <w:t> </w:t>
      </w:r>
      <w:r>
        <w:rPr>
          <w:sz w:val="20"/>
        </w:rPr>
        <w:t>d’aide</w:t>
      </w:r>
      <w:r>
        <w:rPr>
          <w:spacing w:val="-7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victimes.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-16"/>
          <w:sz w:val="20"/>
        </w:rPr>
        <w:t> </w:t>
      </w:r>
      <w:r>
        <w:rPr>
          <w:sz w:val="20"/>
        </w:rPr>
        <w:t>d'encadrement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souhaitée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Connaissance</w:t>
      </w:r>
      <w:r>
        <w:rPr>
          <w:spacing w:val="-9"/>
          <w:sz w:val="20"/>
        </w:rPr>
        <w:t> </w:t>
      </w:r>
      <w:r>
        <w:rPr>
          <w:sz w:val="20"/>
        </w:rPr>
        <w:t>souhaitée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cadre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pénal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Qualités</w:t>
      </w:r>
      <w:r>
        <w:rPr>
          <w:spacing w:val="-10"/>
          <w:sz w:val="20"/>
        </w:rPr>
        <w:t> </w:t>
      </w:r>
      <w:r>
        <w:rPr>
          <w:sz w:val="20"/>
        </w:rPr>
        <w:t>rédactionnelles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d'organisation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outils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z w:val="20"/>
        </w:rPr>
        <w:t>Pack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Office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  <w:spacing w:before="235"/>
      </w:pPr>
    </w:p>
    <w:p>
      <w:pPr>
        <w:pStyle w:val="Heading2"/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poste</w:t>
      </w:r>
    </w:p>
    <w:p>
      <w:pPr>
        <w:pStyle w:val="BodyText"/>
        <w:spacing w:before="3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Services</w:t>
      </w:r>
      <w:r>
        <w:rPr>
          <w:spacing w:val="-7"/>
          <w:sz w:val="20"/>
        </w:rPr>
        <w:t> </w:t>
      </w:r>
      <w:r>
        <w:rPr>
          <w:sz w:val="20"/>
        </w:rPr>
        <w:t>situés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St-</w:t>
      </w:r>
      <w:r>
        <w:rPr>
          <w:spacing w:val="-2"/>
          <w:sz w:val="20"/>
        </w:rPr>
        <w:t>Etienne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5" w:after="0"/>
        <w:ind w:left="820" w:right="0" w:hanging="360"/>
        <w:jc w:val="left"/>
        <w:rPr>
          <w:sz w:val="20"/>
        </w:rPr>
      </w:pPr>
      <w:r>
        <w:rPr>
          <w:sz w:val="20"/>
        </w:rPr>
        <w:t>CDD</w:t>
      </w:r>
      <w:r>
        <w:rPr>
          <w:spacing w:val="-9"/>
          <w:sz w:val="20"/>
        </w:rPr>
        <w:t> </w:t>
      </w:r>
      <w:r>
        <w:rPr>
          <w:sz w:val="20"/>
        </w:rPr>
        <w:t>temps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plein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5" w:lineRule="exact" w:before="14" w:after="0"/>
        <w:ind w:left="820" w:right="0" w:hanging="360"/>
        <w:jc w:val="left"/>
        <w:rPr>
          <w:sz w:val="20"/>
        </w:rPr>
      </w:pPr>
      <w:r>
        <w:rPr>
          <w:sz w:val="20"/>
        </w:rPr>
        <w:t>Jusqu’au</w:t>
      </w:r>
      <w:r>
        <w:rPr>
          <w:spacing w:val="-9"/>
          <w:sz w:val="20"/>
        </w:rPr>
        <w:t> </w:t>
      </w:r>
      <w:r>
        <w:rPr>
          <w:sz w:val="20"/>
        </w:rPr>
        <w:t>19</w:t>
      </w:r>
      <w:r>
        <w:rPr>
          <w:spacing w:val="-9"/>
          <w:sz w:val="20"/>
        </w:rPr>
        <w:t> </w:t>
      </w:r>
      <w:r>
        <w:rPr>
          <w:sz w:val="20"/>
        </w:rPr>
        <w:t>juillet</w:t>
      </w:r>
      <w:r>
        <w:rPr>
          <w:spacing w:val="-7"/>
          <w:sz w:val="20"/>
        </w:rPr>
        <w:t> </w:t>
      </w:r>
      <w:r>
        <w:rPr>
          <w:sz w:val="20"/>
        </w:rPr>
        <w:t>2024,</w:t>
      </w:r>
      <w:r>
        <w:rPr>
          <w:spacing w:val="-9"/>
          <w:sz w:val="20"/>
        </w:rPr>
        <w:t> </w:t>
      </w:r>
      <w:r>
        <w:rPr>
          <w:sz w:val="20"/>
        </w:rPr>
        <w:t>renouvellement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0" w:after="0"/>
        <w:ind w:left="808" w:right="0" w:hanging="360"/>
        <w:jc w:val="left"/>
        <w:rPr>
          <w:sz w:val="20"/>
        </w:rPr>
      </w:pP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poste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dès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Heading2"/>
      </w:pPr>
      <w:r>
        <w:rPr>
          <w:spacing w:val="-2"/>
          <w:u w:val="single"/>
        </w:rPr>
        <w:t>Candidatures</w:t>
      </w:r>
    </w:p>
    <w:p>
      <w:pPr>
        <w:pStyle w:val="BodyText"/>
        <w:spacing w:before="37"/>
        <w:rPr>
          <w:b/>
        </w:rPr>
      </w:pPr>
    </w:p>
    <w:p>
      <w:pPr>
        <w:spacing w:line="259" w:lineRule="auto" w:before="0"/>
        <w:ind w:left="100" w:right="451" w:firstLine="0"/>
        <w:jc w:val="left"/>
        <w:rPr>
          <w:b/>
          <w:sz w:val="20"/>
        </w:rPr>
      </w:pPr>
      <w:r>
        <w:rPr>
          <w:sz w:val="20"/>
        </w:rPr>
        <w:t>Merci</w:t>
      </w:r>
      <w:r>
        <w:rPr>
          <w:spacing w:val="-13"/>
          <w:sz w:val="20"/>
        </w:rPr>
        <w:t> </w:t>
      </w:r>
      <w:r>
        <w:rPr>
          <w:sz w:val="20"/>
        </w:rPr>
        <w:t>d’adresser</w:t>
      </w:r>
      <w:r>
        <w:rPr>
          <w:spacing w:val="-12"/>
          <w:sz w:val="20"/>
        </w:rPr>
        <w:t> </w:t>
      </w:r>
      <w:r>
        <w:rPr>
          <w:sz w:val="20"/>
        </w:rPr>
        <w:t>votre</w:t>
      </w:r>
      <w:r>
        <w:rPr>
          <w:spacing w:val="-12"/>
          <w:sz w:val="20"/>
        </w:rPr>
        <w:t> </w:t>
      </w:r>
      <w:r>
        <w:rPr>
          <w:sz w:val="20"/>
        </w:rPr>
        <w:t>candidature</w:t>
      </w:r>
      <w:r>
        <w:rPr>
          <w:spacing w:val="-8"/>
          <w:sz w:val="20"/>
        </w:rPr>
        <w:t> </w:t>
      </w:r>
      <w:r>
        <w:rPr>
          <w:sz w:val="20"/>
        </w:rPr>
        <w:t>-</w:t>
      </w:r>
      <w:r>
        <w:rPr>
          <w:spacing w:val="-13"/>
          <w:sz w:val="20"/>
        </w:rPr>
        <w:t> </w:t>
      </w:r>
      <w:r>
        <w:rPr>
          <w:sz w:val="20"/>
        </w:rPr>
        <w:t>CV</w:t>
      </w:r>
      <w:r>
        <w:rPr>
          <w:spacing w:val="-11"/>
          <w:sz w:val="20"/>
        </w:rPr>
        <w:t> </w:t>
      </w:r>
      <w:r>
        <w:rPr>
          <w:sz w:val="20"/>
        </w:rPr>
        <w:t>et</w:t>
      </w:r>
      <w:r>
        <w:rPr>
          <w:spacing w:val="-12"/>
          <w:sz w:val="20"/>
        </w:rPr>
        <w:t> </w:t>
      </w:r>
      <w:r>
        <w:rPr>
          <w:sz w:val="20"/>
        </w:rPr>
        <w:t>lettre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motivation</w:t>
      </w:r>
      <w:r>
        <w:rPr>
          <w:spacing w:val="-9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par</w:t>
      </w:r>
      <w:r>
        <w:rPr>
          <w:spacing w:val="-12"/>
          <w:sz w:val="20"/>
        </w:rPr>
        <w:t> </w:t>
      </w:r>
      <w:r>
        <w:rPr>
          <w:sz w:val="20"/>
        </w:rPr>
        <w:t>mail</w:t>
      </w:r>
      <w:r>
        <w:rPr>
          <w:spacing w:val="-11"/>
          <w:sz w:val="20"/>
        </w:rPr>
        <w:t> </w:t>
      </w:r>
      <w:r>
        <w:rPr>
          <w:b/>
          <w:sz w:val="20"/>
        </w:rPr>
        <w:t>jusqu’au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14/06/2024</w:t>
      </w:r>
      <w:r>
        <w:rPr>
          <w:sz w:val="20"/>
        </w:rPr>
        <w:t>,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précisant le numéro de l’offre, </w:t>
      </w:r>
      <w:r>
        <w:rPr>
          <w:b/>
          <w:sz w:val="20"/>
        </w:rPr>
        <w:t>PAEP CSE SJ-AAV / 2024-06-05</w:t>
      </w:r>
    </w:p>
    <w:p>
      <w:pPr>
        <w:pStyle w:val="BodyText"/>
        <w:spacing w:before="17"/>
        <w:rPr>
          <w:b/>
        </w:rPr>
      </w:pPr>
    </w:p>
    <w:p>
      <w:pPr>
        <w:pStyle w:val="BodyText"/>
        <w:ind w:left="100"/>
      </w:pPr>
      <w:r>
        <w:rPr/>
        <w:t>Contact</w:t>
      </w:r>
      <w:r>
        <w:rPr>
          <w:spacing w:val="-11"/>
        </w:rPr>
        <w:t> </w:t>
      </w:r>
      <w:r>
        <w:rPr>
          <w:b/>
        </w:rPr>
        <w:t>:</w:t>
      </w:r>
      <w:r>
        <w:rPr>
          <w:b/>
          <w:spacing w:val="-6"/>
        </w:rPr>
        <w:t> </w:t>
      </w:r>
      <w:hyperlink r:id="rId7">
        <w:r>
          <w:rPr>
            <w:color w:val="5EC5EC"/>
            <w:u w:val="single" w:color="5EC5EC"/>
          </w:rPr>
          <w:t>drh-</w:t>
        </w:r>
        <w:r>
          <w:rPr>
            <w:color w:val="5EC5EC"/>
            <w:spacing w:val="-2"/>
            <w:u w:val="single" w:color="5EC5EC"/>
          </w:rPr>
          <w:t>recrutement@sauvegarde42.fr</w:t>
        </w:r>
      </w:hyperlink>
    </w:p>
    <w:sectPr>
      <w:pgSz w:w="11910" w:h="16840"/>
      <w:pgMar w:top="170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22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0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71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5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37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20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right="440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1655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2024-06-06T09:12:55Z</dcterms:created>
  <dcterms:modified xsi:type="dcterms:W3CDTF">2024-06-06T09:12:55Z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pour Microsoft 365</vt:lpwstr>
  </property>
</Properties>
</file>