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9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38568" cy="99831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568" cy="9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77"/>
        <w:rPr>
          <w:rFonts w:ascii="Times New Roman"/>
          <w:sz w:val="20"/>
        </w:rPr>
      </w:pPr>
    </w:p>
    <w:p>
      <w:pPr>
        <w:spacing w:before="0"/>
        <w:ind w:left="0" w:right="253" w:firstLine="0"/>
        <w:jc w:val="right"/>
        <w:rPr>
          <w:sz w:val="20"/>
        </w:rPr>
      </w:pP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avril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1036624</wp:posOffset>
                </wp:positionH>
                <wp:positionV relativeFrom="paragraph">
                  <wp:posOffset>167369</wp:posOffset>
                </wp:positionV>
                <wp:extent cx="58185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8505" h="0">
                              <a:moveTo>
                                <a:pt x="0" y="0"/>
                              </a:moveTo>
                              <a:lnTo>
                                <a:pt x="5817979" y="0"/>
                              </a:lnTo>
                            </a:path>
                          </a:pathLst>
                        </a:custGeom>
                        <a:ln w="14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624001pt;margin-top:13.178672pt;width:458.15pt;height:.1pt;mso-position-horizontal-relative:page;mso-position-vertical-relative:paragraph;z-index:-15728640;mso-wrap-distance-left:0;mso-wrap-distance-right:0" id="docshape4" coordorigin="1632,264" coordsize="9163,0" path="m1632,264l10795,264e" filled="false" stroked="true" strokeweight="1.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7"/>
        </w:rPr>
        <w:t> </w:t>
      </w:r>
      <w:r>
        <w:rPr/>
        <w:t>D’EMPLOI</w:t>
      </w:r>
      <w:r>
        <w:rPr>
          <w:spacing w:val="-8"/>
        </w:rPr>
        <w:t> </w:t>
      </w:r>
      <w:r>
        <w:rPr/>
        <w:t>CDI</w:t>
      </w:r>
      <w:r>
        <w:rPr>
          <w:spacing w:val="-6"/>
        </w:rPr>
        <w:t> </w:t>
      </w:r>
      <w:r>
        <w:rPr>
          <w:spacing w:val="-2"/>
        </w:rPr>
        <w:t>(H/F)</w:t>
      </w:r>
    </w:p>
    <w:p>
      <w:pPr>
        <w:spacing w:before="78"/>
        <w:ind w:left="16" w:right="7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0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PPES</w:t>
      </w:r>
      <w:r>
        <w:rPr>
          <w:spacing w:val="-6"/>
          <w:sz w:val="44"/>
        </w:rPr>
        <w:t> </w:t>
      </w:r>
      <w:r>
        <w:rPr>
          <w:sz w:val="44"/>
        </w:rPr>
        <w:t>ESC</w:t>
      </w:r>
      <w:r>
        <w:rPr>
          <w:spacing w:val="-9"/>
          <w:sz w:val="44"/>
        </w:rPr>
        <w:t> </w:t>
      </w:r>
      <w:r>
        <w:rPr>
          <w:sz w:val="44"/>
        </w:rPr>
        <w:t>/</w:t>
      </w:r>
      <w:r>
        <w:rPr>
          <w:spacing w:val="-10"/>
          <w:sz w:val="44"/>
        </w:rPr>
        <w:t> </w:t>
      </w:r>
      <w:r>
        <w:rPr>
          <w:sz w:val="44"/>
        </w:rPr>
        <w:t>2024-04-</w:t>
      </w:r>
      <w:r>
        <w:rPr>
          <w:spacing w:val="-5"/>
          <w:sz w:val="44"/>
        </w:rPr>
        <w:t>10</w:t>
      </w: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1036624</wp:posOffset>
                </wp:positionH>
                <wp:positionV relativeFrom="paragraph">
                  <wp:posOffset>192462</wp:posOffset>
                </wp:positionV>
                <wp:extent cx="581850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8505" h="0">
                              <a:moveTo>
                                <a:pt x="0" y="0"/>
                              </a:moveTo>
                              <a:lnTo>
                                <a:pt x="5817979" y="0"/>
                              </a:lnTo>
                            </a:path>
                          </a:pathLst>
                        </a:custGeom>
                        <a:ln w="14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624001pt;margin-top:15.154505pt;width:458.15pt;height:.1pt;mso-position-horizontal-relative:page;mso-position-vertical-relative:paragraph;z-index:-15728128;mso-wrap-distance-left:0;mso-wrap-distance-right:0" id="docshape5" coordorigin="1632,303" coordsize="9163,0" path="m1632,303l10795,303e" filled="false" stroked="true" strokeweight="1.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76"/>
        <w:ind w:right="16"/>
      </w:pPr>
      <w:r>
        <w:rPr/>
        <w:t>Pôle</w:t>
      </w:r>
      <w:r>
        <w:rPr>
          <w:spacing w:val="-12"/>
        </w:rPr>
        <w:t> </w:t>
      </w:r>
      <w:r>
        <w:rPr/>
        <w:t>Placement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Etablissements</w:t>
      </w:r>
      <w:r>
        <w:rPr>
          <w:spacing w:val="-14"/>
        </w:rPr>
        <w:t> </w:t>
      </w:r>
      <w:r>
        <w:rPr/>
        <w:t>et</w:t>
      </w:r>
      <w:r>
        <w:rPr>
          <w:spacing w:val="-11"/>
        </w:rPr>
        <w:t> </w:t>
      </w:r>
      <w:r>
        <w:rPr>
          <w:spacing w:val="-2"/>
        </w:rPr>
        <w:t>Services</w:t>
      </w:r>
    </w:p>
    <w:p>
      <w:pPr>
        <w:spacing w:before="0"/>
        <w:ind w:left="16" w:right="12" w:firstLine="0"/>
        <w:jc w:val="center"/>
        <w:rPr>
          <w:b/>
          <w:sz w:val="32"/>
        </w:rPr>
      </w:pPr>
      <w:r>
        <w:rPr>
          <w:b/>
          <w:sz w:val="28"/>
        </w:rPr>
        <w:t>A</w:t>
      </w:r>
      <w:r>
        <w:rPr>
          <w:b/>
          <w:sz w:val="32"/>
        </w:rPr>
        <w:t>ccueil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Jour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: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L’ESCALE</w:t>
      </w:r>
    </w:p>
    <w:p>
      <w:pPr>
        <w:spacing w:before="3"/>
        <w:ind w:left="16" w:right="0" w:firstLine="0"/>
        <w:jc w:val="center"/>
        <w:rPr>
          <w:sz w:val="20"/>
        </w:rPr>
      </w:pPr>
      <w:r>
        <w:rPr>
          <w:sz w:val="20"/>
        </w:rPr>
        <w:t>21</w:t>
      </w:r>
      <w:r>
        <w:rPr>
          <w:spacing w:val="-12"/>
          <w:sz w:val="20"/>
        </w:rPr>
        <w:t> </w:t>
      </w:r>
      <w:r>
        <w:rPr>
          <w:sz w:val="20"/>
        </w:rPr>
        <w:t>Rue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Talaudière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footerReference w:type="default" r:id="rId5"/>
          <w:type w:val="continuous"/>
          <w:pgSz w:w="11920" w:h="16850"/>
          <w:pgMar w:header="0" w:footer="823" w:top="980" w:bottom="1020" w:left="860" w:right="880"/>
          <w:pgNumType w:start="1"/>
        </w:sectPr>
      </w:pPr>
    </w:p>
    <w:p>
      <w:pPr>
        <w:pStyle w:val="Heading2"/>
        <w:spacing w:before="100"/>
        <w:ind w:left="116"/>
        <w:rPr>
          <w:u w:val="none"/>
        </w:rPr>
      </w:pPr>
      <w:r>
        <w:rPr>
          <w:u w:val="single"/>
        </w:rPr>
        <w:t>Recherche</w:t>
      </w:r>
      <w:r>
        <w:rPr>
          <w:spacing w:val="-6"/>
          <w:u w:val="none"/>
        </w:rPr>
        <w:t> </w:t>
      </w:r>
      <w:r>
        <w:rPr>
          <w:spacing w:val="-10"/>
          <w:u w:val="none"/>
        </w:rPr>
        <w:t>:</w:t>
      </w:r>
    </w:p>
    <w:p>
      <w:pPr>
        <w:spacing w:line="240" w:lineRule="auto" w:before="323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1"/>
        <w:ind w:left="0" w:right="2526"/>
      </w:pPr>
      <w:r>
        <w:rPr/>
        <w:t>1</w:t>
      </w:r>
      <w:r>
        <w:rPr>
          <w:spacing w:val="-11"/>
        </w:rPr>
        <w:t> </w:t>
      </w:r>
      <w:r>
        <w:rPr/>
        <w:t>TRAVAILLEUR</w:t>
      </w:r>
      <w:r>
        <w:rPr>
          <w:spacing w:val="-10"/>
        </w:rPr>
        <w:t> </w:t>
      </w:r>
      <w:r>
        <w:rPr/>
        <w:t>SOCIAL</w:t>
      </w:r>
      <w:r>
        <w:rPr>
          <w:spacing w:val="-9"/>
        </w:rPr>
        <w:t> </w:t>
      </w:r>
      <w:r>
        <w:rPr/>
        <w:t>(H/F) CDI - 1 ETP</w:t>
      </w:r>
    </w:p>
    <w:p>
      <w:pPr>
        <w:spacing w:before="0"/>
        <w:ind w:left="6" w:right="2526" w:firstLine="0"/>
        <w:jc w:val="center"/>
        <w:rPr>
          <w:sz w:val="20"/>
        </w:rPr>
      </w:pPr>
      <w:r>
        <w:rPr>
          <w:sz w:val="20"/>
        </w:rPr>
        <w:t>Poste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pourvoir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5"/>
          <w:sz w:val="20"/>
        </w:rPr>
        <w:t> </w:t>
      </w:r>
      <w:r>
        <w:rPr>
          <w:sz w:val="20"/>
        </w:rPr>
        <w:t>29</w:t>
      </w:r>
      <w:r>
        <w:rPr>
          <w:spacing w:val="-5"/>
          <w:sz w:val="20"/>
        </w:rPr>
        <w:t> </w:t>
      </w:r>
      <w:r>
        <w:rPr>
          <w:sz w:val="20"/>
        </w:rPr>
        <w:t>AVRIL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2024</w:t>
      </w:r>
    </w:p>
    <w:p>
      <w:pPr>
        <w:spacing w:after="0"/>
        <w:jc w:val="center"/>
        <w:rPr>
          <w:sz w:val="20"/>
        </w:rPr>
        <w:sectPr>
          <w:type w:val="continuous"/>
          <w:pgSz w:w="11920" w:h="16850"/>
          <w:pgMar w:header="0" w:footer="823" w:top="980" w:bottom="1020" w:left="860" w:right="880"/>
          <w:cols w:num="2" w:equalWidth="0">
            <w:col w:w="1579" w:space="953"/>
            <w:col w:w="7648"/>
          </w:cols>
        </w:sectPr>
      </w:pPr>
    </w:p>
    <w:p>
      <w:pPr>
        <w:pStyle w:val="BodyText"/>
        <w:spacing w:before="99"/>
        <w:rPr>
          <w:sz w:val="24"/>
        </w:rPr>
      </w:pPr>
    </w:p>
    <w:p>
      <w:pPr>
        <w:pStyle w:val="Heading2"/>
        <w:rPr>
          <w:u w:val="none"/>
        </w:rPr>
      </w:pPr>
      <w:r>
        <w:rPr>
          <w:u w:val="thick"/>
        </w:rPr>
        <w:t>Missions</w:t>
      </w:r>
      <w:r>
        <w:rPr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27"/>
        <w:rPr>
          <w:b/>
        </w:rPr>
      </w:pPr>
    </w:p>
    <w:p>
      <w:pPr>
        <w:pStyle w:val="BodyText"/>
        <w:ind w:left="263"/>
      </w:pPr>
      <w:r>
        <w:rPr/>
        <w:t>Sous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responsabilité</w:t>
      </w:r>
      <w:r>
        <w:rPr>
          <w:spacing w:val="-4"/>
        </w:rPr>
        <w:t> </w:t>
      </w:r>
      <w:r>
        <w:rPr/>
        <w:t>technique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hiérarchique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Chef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travailleur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9" w:lineRule="auto" w:before="0" w:after="0"/>
        <w:ind w:left="837" w:right="936" w:hanging="360"/>
        <w:jc w:val="both"/>
        <w:rPr>
          <w:sz w:val="22"/>
        </w:rPr>
      </w:pPr>
      <w:r>
        <w:rPr>
          <w:sz w:val="22"/>
        </w:rPr>
        <w:t>Assure l’accompagnement éducatif individuel et collectif d’adolescents à partir de supports d’ateliers (vie quotidienne, expressions, sportifs, culturels, jardin/espaces verts, bricolage, insertion préprofessionnelle…)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7" w:after="0"/>
        <w:ind w:left="836" w:right="0" w:hanging="359"/>
        <w:jc w:val="both"/>
        <w:rPr>
          <w:sz w:val="22"/>
        </w:rPr>
      </w:pPr>
      <w:r>
        <w:rPr>
          <w:sz w:val="22"/>
        </w:rPr>
        <w:t>Contribue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la mise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œuvre du</w:t>
      </w:r>
      <w:r>
        <w:rPr>
          <w:spacing w:val="2"/>
          <w:sz w:val="22"/>
        </w:rPr>
        <w:t> </w:t>
      </w:r>
      <w:r>
        <w:rPr>
          <w:sz w:val="22"/>
        </w:rPr>
        <w:t>projet</w:t>
      </w:r>
      <w:r>
        <w:rPr>
          <w:spacing w:val="2"/>
          <w:sz w:val="22"/>
        </w:rPr>
        <w:t> </w:t>
      </w:r>
      <w:r>
        <w:rPr>
          <w:sz w:val="22"/>
        </w:rPr>
        <w:t>éducatif</w:t>
      </w:r>
      <w:r>
        <w:rPr>
          <w:spacing w:val="2"/>
          <w:sz w:val="22"/>
        </w:rPr>
        <w:t> </w:t>
      </w:r>
      <w:r>
        <w:rPr>
          <w:sz w:val="22"/>
        </w:rPr>
        <w:t>personnalisé,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collaboration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étroite</w:t>
      </w:r>
    </w:p>
    <w:p>
      <w:pPr>
        <w:pStyle w:val="BodyText"/>
        <w:spacing w:before="10"/>
        <w:ind w:left="837"/>
        <w:jc w:val="both"/>
      </w:pPr>
      <w:r>
        <w:rPr/>
        <w:t>avec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famille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différents</w:t>
      </w:r>
      <w:r>
        <w:rPr>
          <w:spacing w:val="-3"/>
        </w:rPr>
        <w:t> </w:t>
      </w:r>
      <w:r>
        <w:rPr>
          <w:spacing w:val="-2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7" w:lineRule="auto" w:before="40" w:after="0"/>
        <w:ind w:left="837" w:right="938" w:hanging="360"/>
        <w:jc w:val="both"/>
        <w:rPr>
          <w:sz w:val="22"/>
        </w:rPr>
      </w:pPr>
      <w:r>
        <w:rPr>
          <w:sz w:val="22"/>
        </w:rPr>
        <w:t>Entretient une relation régulière avec les responsables du bénéficiaire ; il les associe aux orientations et décisions en lien avec les partenaires concernés : prescripteurs, services sociaux, écoles, soins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35" w:after="0"/>
        <w:ind w:left="837" w:right="0" w:hanging="360"/>
        <w:jc w:val="left"/>
        <w:rPr>
          <w:sz w:val="22"/>
        </w:rPr>
      </w:pPr>
      <w:r>
        <w:rPr>
          <w:sz w:val="22"/>
        </w:rPr>
        <w:t>Organise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encadre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7"/>
          <w:sz w:val="22"/>
        </w:rPr>
        <w:t> </w:t>
      </w:r>
      <w:r>
        <w:rPr>
          <w:sz w:val="22"/>
        </w:rPr>
        <w:t>actions</w:t>
      </w:r>
      <w:r>
        <w:rPr>
          <w:spacing w:val="-5"/>
          <w:sz w:val="22"/>
        </w:rPr>
        <w:t> </w:t>
      </w:r>
      <w:r>
        <w:rPr>
          <w:sz w:val="22"/>
        </w:rPr>
        <w:t>collectives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chantiers</w:t>
      </w:r>
      <w:r>
        <w:rPr>
          <w:spacing w:val="-5"/>
          <w:sz w:val="22"/>
        </w:rPr>
        <w:t> </w:t>
      </w:r>
      <w:r>
        <w:rPr>
          <w:sz w:val="22"/>
        </w:rPr>
        <w:t>éducatifs,</w:t>
      </w:r>
      <w:r>
        <w:rPr>
          <w:spacing w:val="-5"/>
          <w:sz w:val="22"/>
        </w:rPr>
        <w:t> </w:t>
      </w:r>
      <w:r>
        <w:rPr>
          <w:sz w:val="22"/>
        </w:rPr>
        <w:t>sorties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journées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38" w:after="0"/>
        <w:ind w:left="837" w:right="0" w:hanging="360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-14"/>
          <w:sz w:val="22"/>
        </w:rPr>
        <w:t> </w:t>
      </w:r>
      <w:r>
        <w:rPr>
          <w:sz w:val="22"/>
        </w:rPr>
        <w:t>aux</w:t>
      </w:r>
      <w:r>
        <w:rPr>
          <w:spacing w:val="-11"/>
          <w:sz w:val="22"/>
        </w:rPr>
        <w:t> </w:t>
      </w:r>
      <w:r>
        <w:rPr>
          <w:sz w:val="22"/>
        </w:rPr>
        <w:t>différentes</w:t>
      </w:r>
      <w:r>
        <w:rPr>
          <w:spacing w:val="-11"/>
          <w:sz w:val="22"/>
        </w:rPr>
        <w:t> </w:t>
      </w:r>
      <w:r>
        <w:rPr>
          <w:sz w:val="22"/>
        </w:rPr>
        <w:t>réunions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9"/>
          <w:sz w:val="22"/>
        </w:rPr>
        <w:t> </w:t>
      </w:r>
      <w:r>
        <w:rPr>
          <w:sz w:val="22"/>
        </w:rPr>
        <w:t>rencontres</w:t>
      </w:r>
      <w:r>
        <w:rPr>
          <w:spacing w:val="-11"/>
          <w:sz w:val="22"/>
        </w:rPr>
        <w:t> </w:t>
      </w:r>
      <w:r>
        <w:rPr>
          <w:sz w:val="22"/>
        </w:rPr>
        <w:t>autour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4"/>
          <w:sz w:val="22"/>
        </w:rPr>
        <w:t> </w:t>
      </w:r>
      <w:r>
        <w:rPr>
          <w:sz w:val="22"/>
        </w:rPr>
        <w:t>situations</w:t>
      </w:r>
      <w:r>
        <w:rPr>
          <w:spacing w:val="-12"/>
          <w:sz w:val="22"/>
        </w:rPr>
        <w:t> </w:t>
      </w:r>
      <w:r>
        <w:rPr>
          <w:sz w:val="22"/>
        </w:rPr>
        <w:t>qu’il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accompagne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35" w:after="0"/>
        <w:ind w:left="837" w:right="0" w:hanging="360"/>
        <w:jc w:val="left"/>
        <w:rPr>
          <w:sz w:val="22"/>
        </w:rPr>
      </w:pPr>
      <w:r>
        <w:rPr>
          <w:sz w:val="22"/>
        </w:rPr>
        <w:t>Gère</w:t>
      </w:r>
      <w:r>
        <w:rPr>
          <w:spacing w:val="13"/>
          <w:sz w:val="22"/>
        </w:rPr>
        <w:t> </w:t>
      </w:r>
      <w:r>
        <w:rPr>
          <w:sz w:val="22"/>
        </w:rPr>
        <w:t>et</w:t>
      </w:r>
      <w:r>
        <w:rPr>
          <w:spacing w:val="15"/>
          <w:sz w:val="22"/>
        </w:rPr>
        <w:t> </w:t>
      </w:r>
      <w:r>
        <w:rPr>
          <w:sz w:val="22"/>
        </w:rPr>
        <w:t>entretient</w:t>
      </w:r>
      <w:r>
        <w:rPr>
          <w:spacing w:val="15"/>
          <w:sz w:val="22"/>
        </w:rPr>
        <w:t> </w:t>
      </w:r>
      <w:r>
        <w:rPr>
          <w:sz w:val="22"/>
        </w:rPr>
        <w:t>le</w:t>
      </w:r>
      <w:r>
        <w:rPr>
          <w:spacing w:val="13"/>
          <w:sz w:val="22"/>
        </w:rPr>
        <w:t> </w:t>
      </w:r>
      <w:r>
        <w:rPr>
          <w:sz w:val="22"/>
        </w:rPr>
        <w:t>matériel</w:t>
      </w:r>
      <w:r>
        <w:rPr>
          <w:spacing w:val="14"/>
          <w:sz w:val="22"/>
        </w:rPr>
        <w:t> </w:t>
      </w:r>
      <w:r>
        <w:rPr>
          <w:sz w:val="22"/>
        </w:rPr>
        <w:t>éducatif,</w:t>
      </w:r>
      <w:r>
        <w:rPr>
          <w:spacing w:val="15"/>
          <w:sz w:val="22"/>
        </w:rPr>
        <w:t> </w:t>
      </w:r>
      <w:r>
        <w:rPr>
          <w:sz w:val="22"/>
        </w:rPr>
        <w:t>scolaire,</w:t>
      </w:r>
      <w:r>
        <w:rPr>
          <w:spacing w:val="15"/>
          <w:sz w:val="22"/>
        </w:rPr>
        <w:t> </w:t>
      </w:r>
      <w:r>
        <w:rPr>
          <w:sz w:val="22"/>
        </w:rPr>
        <w:t>sportif</w:t>
      </w:r>
      <w:r>
        <w:rPr>
          <w:spacing w:val="13"/>
          <w:sz w:val="22"/>
        </w:rPr>
        <w:t> </w:t>
      </w:r>
      <w:r>
        <w:rPr>
          <w:sz w:val="22"/>
        </w:rPr>
        <w:t>ou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loisirs</w:t>
      </w:r>
      <w:r>
        <w:rPr>
          <w:spacing w:val="14"/>
          <w:sz w:val="22"/>
        </w:rPr>
        <w:t> </w:t>
      </w:r>
      <w:r>
        <w:rPr>
          <w:sz w:val="22"/>
        </w:rPr>
        <w:t>indispensables</w:t>
      </w:r>
      <w:r>
        <w:rPr>
          <w:spacing w:val="15"/>
          <w:sz w:val="22"/>
        </w:rPr>
        <w:t> </w:t>
      </w:r>
      <w:r>
        <w:rPr>
          <w:spacing w:val="-10"/>
          <w:sz w:val="22"/>
        </w:rPr>
        <w:t>à</w:t>
      </w:r>
    </w:p>
    <w:p>
      <w:pPr>
        <w:pStyle w:val="BodyText"/>
        <w:spacing w:before="10"/>
        <w:ind w:left="837"/>
      </w:pPr>
      <w:r>
        <w:rPr/>
        <w:t>l’exercice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l’activité</w:t>
      </w:r>
      <w:r>
        <w:rPr>
          <w:spacing w:val="-5"/>
        </w:rPr>
        <w:t> </w:t>
      </w:r>
      <w:r>
        <w:rPr>
          <w:spacing w:val="-2"/>
        </w:rPr>
        <w:t>éducative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9" w:lineRule="auto" w:before="39" w:after="0"/>
        <w:ind w:left="837" w:right="943" w:hanging="360"/>
        <w:jc w:val="left"/>
        <w:rPr>
          <w:sz w:val="22"/>
        </w:rPr>
      </w:pPr>
      <w:r>
        <w:rPr>
          <w:sz w:val="22"/>
        </w:rPr>
        <w:t>Rend</w:t>
      </w:r>
      <w:r>
        <w:rPr>
          <w:spacing w:val="74"/>
          <w:sz w:val="22"/>
        </w:rPr>
        <w:t> </w:t>
      </w:r>
      <w:r>
        <w:rPr>
          <w:sz w:val="22"/>
        </w:rPr>
        <w:t>compte</w:t>
      </w:r>
      <w:r>
        <w:rPr>
          <w:spacing w:val="71"/>
          <w:sz w:val="22"/>
        </w:rPr>
        <w:t> </w:t>
      </w:r>
      <w:r>
        <w:rPr>
          <w:sz w:val="22"/>
        </w:rPr>
        <w:t>de</w:t>
      </w:r>
      <w:r>
        <w:rPr>
          <w:spacing w:val="71"/>
          <w:sz w:val="22"/>
        </w:rPr>
        <w:t> </w:t>
      </w:r>
      <w:r>
        <w:rPr>
          <w:sz w:val="22"/>
        </w:rPr>
        <w:t>la</w:t>
      </w:r>
      <w:r>
        <w:rPr>
          <w:spacing w:val="71"/>
          <w:sz w:val="22"/>
        </w:rPr>
        <w:t> </w:t>
      </w:r>
      <w:r>
        <w:rPr>
          <w:sz w:val="22"/>
        </w:rPr>
        <w:t>prise</w:t>
      </w:r>
      <w:r>
        <w:rPr>
          <w:spacing w:val="73"/>
          <w:sz w:val="22"/>
        </w:rPr>
        <w:t> </w:t>
      </w:r>
      <w:r>
        <w:rPr>
          <w:sz w:val="22"/>
        </w:rPr>
        <w:t>en</w:t>
      </w:r>
      <w:r>
        <w:rPr>
          <w:spacing w:val="73"/>
          <w:sz w:val="22"/>
        </w:rPr>
        <w:t> </w:t>
      </w:r>
      <w:r>
        <w:rPr>
          <w:sz w:val="22"/>
        </w:rPr>
        <w:t>charge</w:t>
      </w:r>
      <w:r>
        <w:rPr>
          <w:spacing w:val="73"/>
          <w:sz w:val="22"/>
        </w:rPr>
        <w:t> </w:t>
      </w:r>
      <w:r>
        <w:rPr>
          <w:sz w:val="22"/>
        </w:rPr>
        <w:t>éducative</w:t>
      </w:r>
      <w:r>
        <w:rPr>
          <w:spacing w:val="73"/>
          <w:sz w:val="22"/>
        </w:rPr>
        <w:t> </w:t>
      </w:r>
      <w:r>
        <w:rPr>
          <w:sz w:val="22"/>
        </w:rPr>
        <w:t>qu’il</w:t>
      </w:r>
      <w:r>
        <w:rPr>
          <w:spacing w:val="74"/>
          <w:sz w:val="22"/>
        </w:rPr>
        <w:t> </w:t>
      </w:r>
      <w:r>
        <w:rPr>
          <w:sz w:val="22"/>
        </w:rPr>
        <w:t>effectue,</w:t>
      </w:r>
      <w:r>
        <w:rPr>
          <w:spacing w:val="74"/>
          <w:sz w:val="22"/>
        </w:rPr>
        <w:t> </w:t>
      </w:r>
      <w:r>
        <w:rPr>
          <w:sz w:val="22"/>
        </w:rPr>
        <w:t>lors</w:t>
      </w:r>
      <w:r>
        <w:rPr>
          <w:spacing w:val="69"/>
          <w:sz w:val="22"/>
        </w:rPr>
        <w:t> </w:t>
      </w:r>
      <w:r>
        <w:rPr>
          <w:sz w:val="22"/>
        </w:rPr>
        <w:t>des</w:t>
      </w:r>
      <w:r>
        <w:rPr>
          <w:spacing w:val="74"/>
          <w:sz w:val="22"/>
        </w:rPr>
        <w:t> </w:t>
      </w:r>
      <w:r>
        <w:rPr>
          <w:sz w:val="22"/>
        </w:rPr>
        <w:t>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9" w:lineRule="auto" w:before="26" w:after="0"/>
        <w:ind w:left="837" w:right="939" w:hanging="360"/>
        <w:jc w:val="left"/>
        <w:rPr>
          <w:sz w:val="22"/>
        </w:rPr>
      </w:pPr>
      <w:r>
        <w:rPr>
          <w:sz w:val="22"/>
        </w:rPr>
        <w:t>Participe à des groupes de travail, de réflexion, de formation, en lien avec l'évolution des pratiques professionnelles de notre secteur.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1920" w:h="16850"/>
          <w:pgMar w:header="0" w:footer="823" w:top="980" w:bottom="1020" w:left="860" w:right="880"/>
        </w:sectPr>
      </w:pPr>
    </w:p>
    <w:p>
      <w:pPr>
        <w:pStyle w:val="Heading2"/>
        <w:spacing w:before="73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2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72" w:val="left" w:leader="none"/>
          <w:tab w:pos="974" w:val="left" w:leader="none"/>
        </w:tabs>
        <w:spacing w:line="220" w:lineRule="auto" w:before="1" w:after="0"/>
        <w:ind w:left="974" w:right="834" w:hanging="284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-4"/>
          <w:sz w:val="22"/>
        </w:rPr>
        <w:t> </w:t>
      </w:r>
      <w:r>
        <w:rPr>
          <w:sz w:val="22"/>
        </w:rPr>
        <w:t>éducateur</w:t>
      </w:r>
      <w:r>
        <w:rPr>
          <w:spacing w:val="-3"/>
          <w:sz w:val="22"/>
        </w:rPr>
        <w:t> </w:t>
      </w:r>
      <w:r>
        <w:rPr>
          <w:sz w:val="22"/>
        </w:rPr>
        <w:t>spécialisé,</w:t>
      </w:r>
      <w:r>
        <w:rPr>
          <w:spacing w:val="-2"/>
          <w:sz w:val="22"/>
        </w:rPr>
        <w:t> </w:t>
      </w:r>
      <w:r>
        <w:rPr>
          <w:sz w:val="22"/>
        </w:rPr>
        <w:t>moniteur</w:t>
      </w:r>
      <w:r>
        <w:rPr>
          <w:spacing w:val="-3"/>
          <w:sz w:val="22"/>
        </w:rPr>
        <w:t> </w:t>
      </w:r>
      <w:r>
        <w:rPr>
          <w:sz w:val="22"/>
        </w:rPr>
        <w:t>éducateur,</w:t>
      </w:r>
      <w:r>
        <w:rPr>
          <w:spacing w:val="-1"/>
          <w:sz w:val="22"/>
        </w:rPr>
        <w:t> </w:t>
      </w:r>
      <w:r>
        <w:rPr>
          <w:sz w:val="22"/>
        </w:rPr>
        <w:t>Conseillère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Economie</w:t>
      </w:r>
      <w:r>
        <w:rPr>
          <w:spacing w:val="-3"/>
          <w:sz w:val="22"/>
        </w:rPr>
        <w:t> </w:t>
      </w:r>
      <w:r>
        <w:rPr>
          <w:sz w:val="22"/>
        </w:rPr>
        <w:t>Sociale</w:t>
      </w:r>
      <w:r>
        <w:rPr>
          <w:spacing w:val="-3"/>
          <w:sz w:val="22"/>
        </w:rPr>
        <w:t> </w:t>
      </w:r>
      <w:r>
        <w:rPr>
          <w:sz w:val="22"/>
        </w:rPr>
        <w:t>et familiale, éducateur technique spécialisé …</w:t>
      </w: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47" w:lineRule="exact" w:before="0" w:after="0"/>
        <w:ind w:left="972" w:right="0" w:hanging="282"/>
        <w:jc w:val="left"/>
        <w:rPr>
          <w:sz w:val="22"/>
        </w:rPr>
      </w:pP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partenariat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équipe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40" w:lineRule="auto" w:before="0" w:after="0"/>
        <w:ind w:left="973" w:right="0" w:hanging="275"/>
        <w:jc w:val="left"/>
        <w:rPr>
          <w:sz w:val="22"/>
        </w:rPr>
      </w:pPr>
      <w:r>
        <w:rPr>
          <w:sz w:val="22"/>
        </w:rPr>
        <w:t>Capacité</w:t>
      </w:r>
      <w:r>
        <w:rPr>
          <w:spacing w:val="15"/>
          <w:sz w:val="22"/>
        </w:rPr>
        <w:t> </w:t>
      </w:r>
      <w:r>
        <w:rPr>
          <w:sz w:val="22"/>
        </w:rPr>
        <w:t>d’organisation,</w:t>
      </w:r>
      <w:r>
        <w:rPr>
          <w:spacing w:val="16"/>
          <w:sz w:val="22"/>
        </w:rPr>
        <w:t> </w:t>
      </w:r>
      <w:r>
        <w:rPr>
          <w:sz w:val="22"/>
        </w:rPr>
        <w:t>prise</w:t>
      </w:r>
      <w:r>
        <w:rPr>
          <w:spacing w:val="17"/>
          <w:sz w:val="22"/>
        </w:rPr>
        <w:t> </w:t>
      </w:r>
      <w:r>
        <w:rPr>
          <w:sz w:val="22"/>
        </w:rPr>
        <w:t>d’initiative,</w:t>
      </w:r>
      <w:r>
        <w:rPr>
          <w:spacing w:val="18"/>
          <w:sz w:val="22"/>
        </w:rPr>
        <w:t> </w:t>
      </w:r>
      <w:r>
        <w:rPr>
          <w:sz w:val="22"/>
        </w:rPr>
        <w:t>connaissance</w:t>
      </w:r>
      <w:r>
        <w:rPr>
          <w:spacing w:val="17"/>
          <w:sz w:val="22"/>
        </w:rPr>
        <w:t> </w:t>
      </w:r>
      <w:r>
        <w:rPr>
          <w:sz w:val="22"/>
        </w:rPr>
        <w:t>des</w:t>
      </w:r>
      <w:r>
        <w:rPr>
          <w:spacing w:val="17"/>
          <w:sz w:val="22"/>
        </w:rPr>
        <w:t> </w:t>
      </w:r>
      <w:r>
        <w:rPr>
          <w:sz w:val="22"/>
        </w:rPr>
        <w:t>publics</w:t>
      </w:r>
      <w:r>
        <w:rPr>
          <w:spacing w:val="18"/>
          <w:sz w:val="22"/>
        </w:rPr>
        <w:t> </w:t>
      </w:r>
      <w:r>
        <w:rPr>
          <w:sz w:val="22"/>
        </w:rPr>
        <w:t>adolescents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en</w:t>
      </w:r>
    </w:p>
    <w:p>
      <w:pPr>
        <w:pStyle w:val="BodyText"/>
        <w:spacing w:before="1"/>
        <w:ind w:left="983"/>
      </w:pPr>
      <w:r>
        <w:rPr/>
        <w:t>grandes</w:t>
      </w:r>
      <w:r>
        <w:rPr>
          <w:spacing w:val="-4"/>
        </w:rPr>
        <w:t> </w:t>
      </w:r>
      <w:r>
        <w:rPr/>
        <w:t>difficultés</w:t>
      </w:r>
      <w:r>
        <w:rPr>
          <w:spacing w:val="-3"/>
        </w:rPr>
        <w:t> </w:t>
      </w:r>
      <w:r>
        <w:rPr/>
        <w:t>âgés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>
          <w:spacing w:val="-5"/>
        </w:rPr>
        <w:t>18.</w:t>
      </w:r>
    </w:p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52" w:lineRule="exact" w:before="1" w:after="0"/>
        <w:ind w:left="973" w:right="0" w:hanging="275"/>
        <w:jc w:val="left"/>
        <w:rPr>
          <w:sz w:val="22"/>
        </w:rPr>
      </w:pPr>
      <w:r>
        <w:rPr>
          <w:sz w:val="22"/>
        </w:rPr>
        <w:t>Aptitude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l'écriture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rédaction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rapports</w:t>
      </w:r>
      <w:r>
        <w:rPr>
          <w:spacing w:val="-8"/>
          <w:sz w:val="22"/>
        </w:rPr>
        <w:t> </w:t>
      </w:r>
      <w:r>
        <w:rPr>
          <w:sz w:val="22"/>
        </w:rPr>
        <w:t>;</w:t>
      </w:r>
      <w:r>
        <w:rPr>
          <w:spacing w:val="-2"/>
          <w:sz w:val="22"/>
        </w:rPr>
        <w:t> adaptabilité.</w:t>
      </w: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41" w:lineRule="exact" w:before="0" w:after="0"/>
        <w:ind w:left="972" w:right="0" w:hanging="282"/>
        <w:jc w:val="left"/>
        <w:rPr>
          <w:sz w:val="22"/>
        </w:rPr>
      </w:pPr>
      <w:r>
        <w:rPr>
          <w:sz w:val="22"/>
        </w:rPr>
        <w:t>Connaissance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informatique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demandée</w:t>
      </w: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55" w:lineRule="exact" w:before="0" w:after="0"/>
        <w:ind w:left="972" w:right="0" w:hanging="282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  <w:spacing w:before="225"/>
      </w:pPr>
    </w:p>
    <w:p>
      <w:pPr>
        <w:pStyle w:val="Heading2"/>
        <w:rPr>
          <w:u w:val="none"/>
        </w:rPr>
      </w:pPr>
      <w:r>
        <w:rPr>
          <w:u w:val="thick"/>
        </w:rPr>
        <w:t>Conditions</w:t>
      </w:r>
      <w:r>
        <w:rPr>
          <w:spacing w:val="-3"/>
          <w:u w:val="thick"/>
        </w:rPr>
        <w:t> </w:t>
      </w:r>
      <w:r>
        <w:rPr>
          <w:u w:val="thick"/>
        </w:rPr>
        <w:t>du</w:t>
      </w:r>
      <w:r>
        <w:rPr>
          <w:spacing w:val="-4"/>
          <w:u w:val="thick"/>
        </w:rPr>
        <w:t> </w:t>
      </w:r>
      <w:r>
        <w:rPr>
          <w:u w:val="thick"/>
        </w:rPr>
        <w:t>poste</w:t>
      </w:r>
      <w:r>
        <w:rPr>
          <w:spacing w:val="-4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55" w:lineRule="exact" w:before="265" w:after="0"/>
        <w:ind w:left="972" w:right="0" w:hanging="282"/>
        <w:jc w:val="left"/>
        <w:rPr>
          <w:sz w:val="22"/>
        </w:rPr>
      </w:pPr>
      <w:r>
        <w:rPr>
          <w:sz w:val="22"/>
        </w:rPr>
        <w:t>CDI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ETP</w:t>
      </w: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42" w:lineRule="exact" w:before="0" w:after="0"/>
        <w:ind w:left="972" w:right="0" w:hanging="282"/>
        <w:jc w:val="left"/>
        <w:rPr>
          <w:sz w:val="22"/>
        </w:rPr>
      </w:pPr>
      <w:r>
        <w:rPr>
          <w:sz w:val="22"/>
        </w:rPr>
        <w:t>Situé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Saint</w:t>
      </w:r>
      <w:r>
        <w:rPr>
          <w:spacing w:val="-4"/>
          <w:sz w:val="22"/>
        </w:rPr>
        <w:t> </w:t>
      </w:r>
      <w:r>
        <w:rPr>
          <w:sz w:val="22"/>
        </w:rPr>
        <w:t>Etienne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(42)</w:t>
      </w: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42" w:lineRule="exact" w:before="0" w:after="0"/>
        <w:ind w:left="972" w:right="0" w:hanging="282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7"/>
          <w:sz w:val="22"/>
        </w:rPr>
        <w:t> </w:t>
      </w:r>
      <w:r>
        <w:rPr>
          <w:sz w:val="22"/>
        </w:rPr>
        <w:t>indexé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grille</w:t>
      </w:r>
      <w:r>
        <w:rPr>
          <w:spacing w:val="-5"/>
          <w:sz w:val="22"/>
        </w:rPr>
        <w:t> </w:t>
      </w:r>
      <w:r>
        <w:rPr>
          <w:sz w:val="22"/>
        </w:rPr>
        <w:t>conventionnelle</w:t>
      </w:r>
      <w:r>
        <w:rPr>
          <w:spacing w:val="-4"/>
          <w:sz w:val="22"/>
        </w:rPr>
        <w:t> </w:t>
      </w:r>
      <w:r>
        <w:rPr>
          <w:sz w:val="22"/>
        </w:rPr>
        <w:t>CCN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15</w:t>
      </w:r>
      <w:r>
        <w:rPr>
          <w:spacing w:val="-4"/>
          <w:sz w:val="22"/>
        </w:rPr>
        <w:t> </w:t>
      </w:r>
      <w:r>
        <w:rPr>
          <w:sz w:val="22"/>
        </w:rPr>
        <w:t>mars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1966</w:t>
      </w: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55" w:lineRule="exact" w:before="0" w:after="0"/>
        <w:ind w:left="972" w:right="0" w:hanging="282"/>
        <w:jc w:val="left"/>
        <w:rPr>
          <w:sz w:val="22"/>
        </w:rPr>
      </w:pP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29/04/2024</w:t>
      </w:r>
    </w:p>
    <w:p>
      <w:pPr>
        <w:pStyle w:val="BodyText"/>
        <w:spacing w:before="207"/>
      </w:pPr>
    </w:p>
    <w:p>
      <w:pPr>
        <w:pStyle w:val="Heading2"/>
        <w:spacing w:before="1"/>
        <w:ind w:left="131"/>
        <w:rPr>
          <w:u w:val="none"/>
        </w:rPr>
      </w:pPr>
      <w:r>
        <w:rPr>
          <w:u w:val="single"/>
        </w:rPr>
        <w:t>Candidatures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2"/>
        <w:rPr>
          <w:b/>
          <w:sz w:val="24"/>
        </w:rPr>
      </w:pPr>
    </w:p>
    <w:p>
      <w:pPr>
        <w:spacing w:line="265" w:lineRule="exact" w:before="0"/>
        <w:ind w:left="491" w:right="0" w:firstLine="0"/>
        <w:jc w:val="left"/>
        <w:rPr>
          <w:b/>
          <w:sz w:val="22"/>
        </w:rPr>
      </w:pPr>
      <w:r>
        <w:rPr>
          <w:sz w:val="22"/>
        </w:rPr>
        <w:t>Merci</w:t>
      </w:r>
      <w:r>
        <w:rPr>
          <w:spacing w:val="-10"/>
          <w:sz w:val="22"/>
        </w:rPr>
        <w:t> </w:t>
      </w:r>
      <w:r>
        <w:rPr>
          <w:sz w:val="22"/>
        </w:rPr>
        <w:t>d’adresser</w:t>
      </w:r>
      <w:r>
        <w:rPr>
          <w:spacing w:val="-9"/>
          <w:sz w:val="22"/>
        </w:rPr>
        <w:t> </w:t>
      </w:r>
      <w:r>
        <w:rPr>
          <w:sz w:val="22"/>
        </w:rPr>
        <w:t>votre</w:t>
      </w:r>
      <w:r>
        <w:rPr>
          <w:spacing w:val="-8"/>
          <w:sz w:val="22"/>
        </w:rPr>
        <w:t> </w:t>
      </w:r>
      <w:r>
        <w:rPr>
          <w:sz w:val="22"/>
        </w:rPr>
        <w:t>candidature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CV</w:t>
      </w:r>
      <w:r>
        <w:rPr>
          <w:spacing w:val="-10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lettre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motivation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par</w:t>
      </w:r>
      <w:r>
        <w:rPr>
          <w:spacing w:val="-9"/>
          <w:sz w:val="22"/>
        </w:rPr>
        <w:t> </w:t>
      </w:r>
      <w:r>
        <w:rPr>
          <w:sz w:val="22"/>
        </w:rPr>
        <w:t>mail</w:t>
      </w:r>
      <w:r>
        <w:rPr>
          <w:spacing w:val="-9"/>
          <w:sz w:val="22"/>
        </w:rPr>
        <w:t> </w:t>
      </w:r>
      <w:r>
        <w:rPr>
          <w:b/>
          <w:sz w:val="22"/>
        </w:rPr>
        <w:t>jusqu’au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21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avril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spacing w:line="265" w:lineRule="exact" w:before="0"/>
        <w:ind w:left="491" w:right="0" w:firstLine="0"/>
        <w:jc w:val="left"/>
        <w:rPr>
          <w:b/>
          <w:sz w:val="22"/>
        </w:rPr>
      </w:pP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précisant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numéro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l’offre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b/>
          <w:sz w:val="22"/>
        </w:rPr>
        <w:t>PPES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/2024-04-</w:t>
      </w:r>
      <w:r>
        <w:rPr>
          <w:b/>
          <w:spacing w:val="-5"/>
          <w:sz w:val="22"/>
        </w:rPr>
        <w:t>10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491"/>
      </w:pPr>
      <w:r>
        <w:rPr/>
        <w:t>Contact</w:t>
      </w:r>
      <w:r>
        <w:rPr>
          <w:spacing w:val="-9"/>
        </w:rPr>
        <w:t> </w:t>
      </w:r>
      <w:r>
        <w:rPr>
          <w:b/>
        </w:rPr>
        <w:t>:</w:t>
      </w:r>
      <w:r>
        <w:rPr>
          <w:b/>
          <w:spacing w:val="-5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20" w:h="16850"/>
      <w:pgMar w:header="0" w:footer="823" w:top="1880" w:bottom="102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6918959</wp:posOffset>
              </wp:positionH>
              <wp:positionV relativeFrom="page">
                <wp:posOffset>10050779</wp:posOffset>
              </wp:positionV>
              <wp:extent cx="561975" cy="5619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61975" cy="561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975" h="561975">
                            <a:moveTo>
                              <a:pt x="0" y="280987"/>
                            </a:moveTo>
                            <a:lnTo>
                              <a:pt x="3679" y="326564"/>
                            </a:lnTo>
                            <a:lnTo>
                              <a:pt x="14329" y="369799"/>
                            </a:lnTo>
                            <a:lnTo>
                              <a:pt x="31371" y="410115"/>
                            </a:lnTo>
                            <a:lnTo>
                              <a:pt x="54225" y="446932"/>
                            </a:lnTo>
                            <a:lnTo>
                              <a:pt x="82311" y="479673"/>
                            </a:lnTo>
                            <a:lnTo>
                              <a:pt x="115049" y="507758"/>
                            </a:lnTo>
                            <a:lnTo>
                              <a:pt x="151859" y="530609"/>
                            </a:lnTo>
                            <a:lnTo>
                              <a:pt x="192162" y="547648"/>
                            </a:lnTo>
                            <a:lnTo>
                              <a:pt x="235376" y="558296"/>
                            </a:lnTo>
                            <a:lnTo>
                              <a:pt x="280924" y="561973"/>
                            </a:lnTo>
                            <a:lnTo>
                              <a:pt x="326505" y="558296"/>
                            </a:lnTo>
                            <a:lnTo>
                              <a:pt x="369747" y="547648"/>
                            </a:lnTo>
                            <a:lnTo>
                              <a:pt x="410071" y="530609"/>
                            </a:lnTo>
                            <a:lnTo>
                              <a:pt x="446897" y="507758"/>
                            </a:lnTo>
                            <a:lnTo>
                              <a:pt x="479647" y="479673"/>
                            </a:lnTo>
                            <a:lnTo>
                              <a:pt x="507740" y="446932"/>
                            </a:lnTo>
                            <a:lnTo>
                              <a:pt x="530599" y="410115"/>
                            </a:lnTo>
                            <a:lnTo>
                              <a:pt x="547644" y="369799"/>
                            </a:lnTo>
                            <a:lnTo>
                              <a:pt x="558295" y="326564"/>
                            </a:lnTo>
                            <a:lnTo>
                              <a:pt x="561975" y="280987"/>
                            </a:lnTo>
                            <a:lnTo>
                              <a:pt x="558295" y="235410"/>
                            </a:lnTo>
                            <a:lnTo>
                              <a:pt x="547644" y="192175"/>
                            </a:lnTo>
                            <a:lnTo>
                              <a:pt x="530599" y="151859"/>
                            </a:lnTo>
                            <a:lnTo>
                              <a:pt x="507740" y="115041"/>
                            </a:lnTo>
                            <a:lnTo>
                              <a:pt x="479647" y="82300"/>
                            </a:lnTo>
                            <a:lnTo>
                              <a:pt x="446897" y="54215"/>
                            </a:lnTo>
                            <a:lnTo>
                              <a:pt x="410071" y="31364"/>
                            </a:lnTo>
                            <a:lnTo>
                              <a:pt x="369747" y="14325"/>
                            </a:lnTo>
                            <a:lnTo>
                              <a:pt x="326505" y="3677"/>
                            </a:lnTo>
                            <a:lnTo>
                              <a:pt x="280924" y="0"/>
                            </a:lnTo>
                            <a:lnTo>
                              <a:pt x="235376" y="3677"/>
                            </a:lnTo>
                            <a:lnTo>
                              <a:pt x="192162" y="14325"/>
                            </a:lnTo>
                            <a:lnTo>
                              <a:pt x="151859" y="31364"/>
                            </a:lnTo>
                            <a:lnTo>
                              <a:pt x="115049" y="54215"/>
                            </a:lnTo>
                            <a:lnTo>
                              <a:pt x="82311" y="82300"/>
                            </a:lnTo>
                            <a:lnTo>
                              <a:pt x="54225" y="115041"/>
                            </a:lnTo>
                            <a:lnTo>
                              <a:pt x="31371" y="151859"/>
                            </a:lnTo>
                            <a:lnTo>
                              <a:pt x="14329" y="192175"/>
                            </a:lnTo>
                            <a:lnTo>
                              <a:pt x="3679" y="235410"/>
                            </a:lnTo>
                            <a:lnTo>
                              <a:pt x="0" y="280987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A7BED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799988pt;margin-top:791.399963pt;width:44.25pt;height:44.25pt;mso-position-horizontal-relative:page;mso-position-vertical-relative:page;z-index:-15782912" id="docshape1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3197479</wp:posOffset>
              </wp:positionH>
              <wp:positionV relativeFrom="page">
                <wp:posOffset>10100513</wp:posOffset>
              </wp:positionV>
              <wp:extent cx="1163320" cy="1492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6332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5EC5EC"/>
                                <w:spacing w:val="-2"/>
                                <w:sz w:val="16"/>
                                <w:u w:val="single" w:color="5EC5EC"/>
                              </w:rPr>
                              <w:t>www.sauvegarde42.fr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1.770004pt;margin-top:795.31604pt;width:91.6pt;height:11.75pt;mso-position-horizontal-relative:page;mso-position-vertical-relative:page;z-index:-15782400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hyperlink r:id="rId1">
                      <w:r>
                        <w:rPr>
                          <w:b/>
                          <w:color w:val="5EC5EC"/>
                          <w:spacing w:val="-2"/>
                          <w:sz w:val="16"/>
                          <w:u w:val="single" w:color="5EC5EC"/>
                        </w:rPr>
                        <w:t>www.sauvegarde42.fr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7062216</wp:posOffset>
              </wp:positionH>
              <wp:positionV relativeFrom="page">
                <wp:posOffset>10236131</wp:posOffset>
              </wp:positionV>
              <wp:extent cx="165735" cy="1949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rPr>
                              <w:color w:val="4F81B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080017pt;margin-top:805.994568pt;width:13.05pt;height:15.35pt;mso-position-horizontal-relative:page;mso-position-vertical-relative:page;z-index:-1578188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60"/>
                    </w:pPr>
                    <w:r>
                      <w:rPr>
                        <w:color w:val="4F81BC"/>
                        <w:spacing w:val="-10"/>
                      </w:rPr>
                      <w:fldChar w:fldCharType="begin"/>
                    </w:r>
                    <w:r>
                      <w:rPr>
                        <w:color w:val="4F81BC"/>
                        <w:spacing w:val="-10"/>
                      </w:rPr>
                      <w:instrText> PAGE </w:instrText>
                    </w:r>
                    <w:r>
                      <w:rPr>
                        <w:color w:val="4F81BC"/>
                        <w:spacing w:val="-10"/>
                      </w:rPr>
                      <w:fldChar w:fldCharType="separate"/>
                    </w:r>
                    <w:r>
                      <w:rPr>
                        <w:color w:val="4F81BC"/>
                        <w:spacing w:val="-10"/>
                      </w:rPr>
                      <w:t>1</w:t>
                    </w:r>
                    <w:r>
                      <w:rPr>
                        <w:color w:val="4F81BC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"/>
      <w:lvlJc w:val="left"/>
      <w:pPr>
        <w:ind w:left="974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01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22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43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64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86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07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28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6" w:right="12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63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86"/>
      <w:ind w:left="16" w:right="4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uvegarde42.f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2024-04-11T07:40:51Z</dcterms:created>
  <dcterms:modified xsi:type="dcterms:W3CDTF">2024-04-11T07:40:51Z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pour Microsoft 365</vt:lpwstr>
  </property>
</Properties>
</file>