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7A3FAA64" w:rsidR="00715040" w:rsidRPr="00526A4C" w:rsidRDefault="005A31B1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10/</w:t>
      </w:r>
      <w:r w:rsidR="008844A3">
        <w:rPr>
          <w:rFonts w:ascii="Tahoma" w:hAnsi="Tahoma" w:cs="Tahoma"/>
          <w:b w:val="0"/>
          <w:sz w:val="16"/>
          <w:szCs w:val="24"/>
        </w:rPr>
        <w:t>0</w:t>
      </w:r>
      <w:r w:rsidR="00644A49">
        <w:rPr>
          <w:rFonts w:ascii="Tahoma" w:hAnsi="Tahoma" w:cs="Tahoma"/>
          <w:b w:val="0"/>
          <w:sz w:val="16"/>
          <w:szCs w:val="24"/>
        </w:rPr>
        <w:t>3</w:t>
      </w:r>
      <w:r w:rsidR="00526A4C" w:rsidRPr="00526A4C">
        <w:rPr>
          <w:rFonts w:ascii="Tahoma" w:hAnsi="Tahoma" w:cs="Tahoma"/>
          <w:b w:val="0"/>
          <w:sz w:val="16"/>
          <w:szCs w:val="24"/>
        </w:rPr>
        <w:t>/202</w:t>
      </w:r>
      <w:r w:rsidR="008844A3">
        <w:rPr>
          <w:rFonts w:ascii="Tahoma" w:hAnsi="Tahoma" w:cs="Tahoma"/>
          <w:b w:val="0"/>
          <w:sz w:val="16"/>
          <w:szCs w:val="24"/>
        </w:rPr>
        <w:t>3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0185BA52" w:rsidR="00715040" w:rsidRPr="00C35FFA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1612AB">
        <w:rPr>
          <w:rFonts w:ascii="Tahoma" w:hAnsi="Tahoma" w:cs="Tahoma"/>
          <w:b w:val="0"/>
          <w:sz w:val="44"/>
          <w:szCs w:val="44"/>
        </w:rPr>
        <w:t>PI</w:t>
      </w:r>
      <w:r w:rsidR="00222FE4">
        <w:rPr>
          <w:rFonts w:ascii="Tahoma" w:hAnsi="Tahoma" w:cs="Tahoma"/>
          <w:b w:val="0"/>
          <w:sz w:val="44"/>
          <w:szCs w:val="44"/>
        </w:rPr>
        <w:t>J</w:t>
      </w:r>
      <w:r w:rsidR="001612AB">
        <w:rPr>
          <w:rFonts w:ascii="Tahoma" w:hAnsi="Tahoma" w:cs="Tahoma"/>
          <w:b w:val="0"/>
          <w:sz w:val="44"/>
          <w:szCs w:val="44"/>
        </w:rPr>
        <w:t xml:space="preserve"> CEJ-JR 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8844A3">
        <w:rPr>
          <w:rFonts w:ascii="Tahoma" w:hAnsi="Tahoma" w:cs="Tahoma"/>
          <w:b w:val="0"/>
          <w:sz w:val="44"/>
          <w:szCs w:val="44"/>
        </w:rPr>
        <w:t>3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5A31B1">
        <w:rPr>
          <w:rFonts w:ascii="Tahoma" w:hAnsi="Tahoma" w:cs="Tahoma"/>
          <w:b w:val="0"/>
          <w:sz w:val="44"/>
          <w:szCs w:val="44"/>
        </w:rPr>
        <w:t>03-10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62ACB671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592E4C">
        <w:rPr>
          <w:rFonts w:ascii="Tahoma" w:hAnsi="Tahoma" w:cs="Tahoma"/>
          <w:sz w:val="32"/>
          <w:szCs w:val="32"/>
        </w:rPr>
        <w:t>PREVENTION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IN</w:t>
      </w:r>
      <w:r w:rsidR="00592E4C">
        <w:rPr>
          <w:rFonts w:ascii="Tahoma" w:hAnsi="Tahoma" w:cs="Tahoma"/>
          <w:sz w:val="32"/>
          <w:szCs w:val="32"/>
        </w:rPr>
        <w:t>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78866AC6" w:rsidR="0036519E" w:rsidRPr="00166B37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166B37">
        <w:rPr>
          <w:rFonts w:ascii="Tahoma" w:hAnsi="Tahoma" w:cs="Tahoma"/>
          <w:bCs w:val="0"/>
          <w:sz w:val="24"/>
          <w:szCs w:val="24"/>
        </w:rPr>
        <w:t xml:space="preserve">    </w:t>
      </w:r>
      <w:r w:rsidR="0052419F" w:rsidRPr="00166B37">
        <w:rPr>
          <w:rFonts w:ascii="Tahoma" w:hAnsi="Tahoma" w:cs="Tahoma"/>
          <w:bCs w:val="0"/>
          <w:sz w:val="24"/>
          <w:szCs w:val="24"/>
        </w:rPr>
        <w:t>Dispositif</w:t>
      </w:r>
      <w:r w:rsidR="004C6CD7" w:rsidRPr="00166B37">
        <w:rPr>
          <w:rFonts w:ascii="Tahoma" w:hAnsi="Tahoma" w:cs="Tahoma"/>
          <w:bCs w:val="0"/>
          <w:sz w:val="24"/>
          <w:szCs w:val="24"/>
        </w:rPr>
        <w:t xml:space="preserve"> </w:t>
      </w:r>
      <w:r w:rsidR="00C35FFA" w:rsidRPr="00166B37">
        <w:rPr>
          <w:rFonts w:ascii="Tahoma" w:hAnsi="Tahoma" w:cs="Tahoma"/>
          <w:bCs w:val="0"/>
          <w:sz w:val="24"/>
          <w:szCs w:val="24"/>
        </w:rPr>
        <w:t>Contrat Engagement Jeune – Jeunes en rupture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>21 rue Charles Cholat</w:t>
      </w:r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4DC607AF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0F58E918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4DD344C" w14:textId="2E87189D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 w:rsidRPr="00C345F4">
        <w:rPr>
          <w:rFonts w:ascii="Tahoma" w:hAnsi="Tahoma" w:cs="Tahoma"/>
          <w:b w:val="0"/>
          <w:bCs w:val="0"/>
          <w:sz w:val="20"/>
        </w:rPr>
        <w:t>SAUVEGARDE 42, dans le cadre</w:t>
      </w:r>
      <w:r>
        <w:rPr>
          <w:rFonts w:ascii="Tahoma" w:hAnsi="Tahoma" w:cs="Tahoma"/>
          <w:b w:val="0"/>
          <w:bCs w:val="0"/>
          <w:sz w:val="20"/>
        </w:rPr>
        <w:t xml:space="preserve"> d’un consortium réuni autour de</w:t>
      </w:r>
      <w:r w:rsidRPr="00C345F4">
        <w:rPr>
          <w:rFonts w:ascii="Tahoma" w:hAnsi="Tahoma" w:cs="Tahoma"/>
          <w:b w:val="0"/>
          <w:bCs w:val="0"/>
          <w:sz w:val="20"/>
        </w:rPr>
        <w:t xml:space="preserve"> l’appel à projet : </w:t>
      </w:r>
    </w:p>
    <w:p w14:paraId="50E7B043" w14:textId="152C263F" w:rsidR="004C6CD7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VOLET « JEUNES EN RUPTURE » DU CONTRAT D’ENGAGEMENT JEUNES</w:t>
      </w:r>
    </w:p>
    <w:p w14:paraId="59C4022C" w14:textId="77777777" w:rsidR="00C345F4" w:rsidRP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053B1E7E" w:rsidR="0036519E" w:rsidRDefault="008844A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1</w:t>
      </w:r>
      <w:r w:rsidR="00E35631" w:rsidRPr="00B449E3">
        <w:rPr>
          <w:rFonts w:cs="Tahoma"/>
          <w:b/>
          <w:bCs/>
          <w:sz w:val="32"/>
          <w:szCs w:val="36"/>
        </w:rPr>
        <w:t xml:space="preserve">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</w:t>
      </w:r>
      <w:r>
        <w:rPr>
          <w:rFonts w:cs="Tahoma"/>
          <w:b/>
          <w:bCs/>
          <w:sz w:val="32"/>
          <w:szCs w:val="36"/>
        </w:rPr>
        <w:t>L</w:t>
      </w:r>
      <w:r w:rsidR="00B449E3" w:rsidRPr="00B449E3">
        <w:rPr>
          <w:rFonts w:cs="Tahoma"/>
          <w:b/>
          <w:bCs/>
          <w:sz w:val="32"/>
          <w:szCs w:val="36"/>
        </w:rPr>
        <w:t xml:space="preserve"> (H/F) </w:t>
      </w:r>
    </w:p>
    <w:p w14:paraId="0A64FB49" w14:textId="7734BAF2" w:rsidR="00B449E3" w:rsidRPr="00253EB0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253EB0">
        <w:rPr>
          <w:rFonts w:cs="Tahoma"/>
          <w:b/>
          <w:bCs/>
          <w:sz w:val="32"/>
          <w:szCs w:val="36"/>
        </w:rPr>
        <w:t>CD</w:t>
      </w:r>
      <w:r w:rsidR="0036519E" w:rsidRPr="00253EB0">
        <w:rPr>
          <w:rFonts w:cs="Tahoma"/>
          <w:b/>
          <w:bCs/>
          <w:sz w:val="32"/>
          <w:szCs w:val="36"/>
        </w:rPr>
        <w:t>D</w:t>
      </w:r>
      <w:r w:rsidR="00592E4C" w:rsidRPr="00253EB0">
        <w:rPr>
          <w:rFonts w:cs="Tahoma"/>
          <w:b/>
          <w:bCs/>
          <w:sz w:val="32"/>
          <w:szCs w:val="36"/>
        </w:rPr>
        <w:t> </w:t>
      </w:r>
      <w:r w:rsidR="0052419F">
        <w:rPr>
          <w:rFonts w:cs="Tahoma"/>
          <w:b/>
          <w:bCs/>
          <w:sz w:val="32"/>
          <w:szCs w:val="36"/>
        </w:rPr>
        <w:t>jusqu’au 30/06/2024</w:t>
      </w:r>
      <w:r w:rsidR="00D22331">
        <w:rPr>
          <w:rFonts w:cs="Tahoma"/>
          <w:b/>
          <w:bCs/>
          <w:sz w:val="32"/>
          <w:szCs w:val="36"/>
        </w:rPr>
        <w:t xml:space="preserve"> </w:t>
      </w:r>
      <w:r w:rsidR="00526A4C">
        <w:rPr>
          <w:rFonts w:cs="Tahoma"/>
          <w:b/>
          <w:bCs/>
          <w:sz w:val="32"/>
          <w:szCs w:val="36"/>
        </w:rPr>
        <w:t>à Temps plein</w:t>
      </w:r>
    </w:p>
    <w:p w14:paraId="5F08E4FA" w14:textId="050441DB" w:rsidR="00E35631" w:rsidRPr="007603B7" w:rsidRDefault="00340E7F" w:rsidP="00E35631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8844A3">
        <w:rPr>
          <w:rFonts w:cs="Tahoma"/>
          <w:sz w:val="24"/>
        </w:rPr>
        <w:t>immédiatement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5A46BC8E" w:rsidR="000C6F10" w:rsidRPr="00F61114" w:rsidRDefault="00E22B1D" w:rsidP="00205D9C">
      <w:pPr>
        <w:spacing w:line="276" w:lineRule="auto"/>
        <w:rPr>
          <w:rFonts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Sous la responsabilité </w:t>
      </w:r>
      <w:r w:rsidRPr="00F61114">
        <w:rPr>
          <w:sz w:val="20"/>
          <w:szCs w:val="20"/>
        </w:rPr>
        <w:t xml:space="preserve">technique et hiérarchique </w:t>
      </w:r>
      <w:r w:rsidRPr="00F61114">
        <w:rPr>
          <w:rFonts w:cs="Tahoma"/>
          <w:sz w:val="20"/>
          <w:szCs w:val="20"/>
        </w:rPr>
        <w:t xml:space="preserve">du Chef de Service, et au sein d’une équipe </w:t>
      </w:r>
      <w:r w:rsidR="00253EB0" w:rsidRPr="00F61114">
        <w:rPr>
          <w:rFonts w:cs="Tahoma"/>
          <w:sz w:val="20"/>
          <w:szCs w:val="20"/>
        </w:rPr>
        <w:t>multi partenariale</w:t>
      </w:r>
      <w:r w:rsidRPr="00F61114">
        <w:rPr>
          <w:rFonts w:cs="Tahoma"/>
          <w:sz w:val="20"/>
          <w:szCs w:val="20"/>
        </w:rPr>
        <w:t xml:space="preserve"> animée par un coordinateur</w:t>
      </w:r>
      <w:r w:rsidR="000C6F10" w:rsidRPr="00F61114">
        <w:rPr>
          <w:rFonts w:cs="Tahoma"/>
          <w:sz w:val="20"/>
          <w:szCs w:val="20"/>
        </w:rPr>
        <w:t>,</w:t>
      </w:r>
      <w:r w:rsidR="00B06991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le travailleur social</w:t>
      </w:r>
      <w:r w:rsidR="00AB0DBD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:</w:t>
      </w:r>
    </w:p>
    <w:p w14:paraId="49F1B284" w14:textId="5720BDD6" w:rsidR="002414C8" w:rsidRPr="00F61114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22B9B2B7" w14:textId="65E5F9A8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Va à la rencontre d</w:t>
      </w:r>
      <w:r w:rsidR="00B06991" w:rsidRPr="00F61114">
        <w:rPr>
          <w:sz w:val="20"/>
          <w:szCs w:val="20"/>
        </w:rPr>
        <w:t>’un public 16-25 ans</w:t>
      </w:r>
      <w:r w:rsidR="00993478" w:rsidRPr="00F61114">
        <w:rPr>
          <w:sz w:val="20"/>
          <w:szCs w:val="20"/>
        </w:rPr>
        <w:t>, cumulant des difficultés et éloigné du service public de l’emploi,</w:t>
      </w:r>
      <w:r w:rsidR="00B06991" w:rsidRPr="00F61114">
        <w:rPr>
          <w:sz w:val="20"/>
          <w:szCs w:val="20"/>
        </w:rPr>
        <w:t xml:space="preserve"> </w:t>
      </w:r>
      <w:r w:rsidRPr="00F61114">
        <w:rPr>
          <w:sz w:val="20"/>
          <w:szCs w:val="20"/>
        </w:rPr>
        <w:t>en s’appuyant sur le réseau de partena</w:t>
      </w:r>
      <w:r w:rsidR="00E22B1D" w:rsidRPr="00F61114">
        <w:rPr>
          <w:sz w:val="20"/>
          <w:szCs w:val="20"/>
        </w:rPr>
        <w:t>ires</w:t>
      </w:r>
      <w:r w:rsidRPr="00F61114">
        <w:rPr>
          <w:sz w:val="20"/>
          <w:szCs w:val="20"/>
        </w:rPr>
        <w:t xml:space="preserve"> local</w:t>
      </w:r>
    </w:p>
    <w:p w14:paraId="503B0139" w14:textId="06336EE2" w:rsidR="00C35FFA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Établit un lien de confiance et c</w:t>
      </w:r>
      <w:r w:rsidR="00C35FFA" w:rsidRPr="00F61114">
        <w:rPr>
          <w:sz w:val="20"/>
          <w:szCs w:val="20"/>
        </w:rPr>
        <w:t xml:space="preserve">onstruit une relation </w:t>
      </w:r>
      <w:r w:rsidRPr="00F61114">
        <w:rPr>
          <w:sz w:val="20"/>
          <w:szCs w:val="20"/>
        </w:rPr>
        <w:t>éducative</w:t>
      </w:r>
      <w:r w:rsidR="00C35FFA" w:rsidRPr="00F61114">
        <w:rPr>
          <w:sz w:val="20"/>
          <w:szCs w:val="20"/>
        </w:rPr>
        <w:t xml:space="preserve"> avec les jeunes</w:t>
      </w:r>
    </w:p>
    <w:p w14:paraId="7AA1D02F" w14:textId="36C99B45" w:rsidR="00993478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Assure l’accompagnement individuel </w:t>
      </w:r>
      <w:r w:rsidR="00F61114" w:rsidRPr="00F61114">
        <w:rPr>
          <w:rFonts w:cs="Tahoma"/>
          <w:sz w:val="20"/>
          <w:szCs w:val="20"/>
        </w:rPr>
        <w:t xml:space="preserve">soutenu du public, </w:t>
      </w:r>
      <w:r w:rsidRPr="00F61114">
        <w:rPr>
          <w:sz w:val="20"/>
          <w:szCs w:val="20"/>
        </w:rPr>
        <w:t>dans une perspective d’intégration du Contrat d’Engagement 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>-Jeune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en Rupture (CEJ-JR)</w:t>
      </w:r>
    </w:p>
    <w:p w14:paraId="7D44BDD0" w14:textId="17FA6424" w:rsidR="00F61114" w:rsidRPr="00F61114" w:rsidRDefault="00F61114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>Propose, organise et encadre des interventions collectives</w:t>
      </w:r>
    </w:p>
    <w:p w14:paraId="5CC9E98A" w14:textId="35A60382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Coordonne l’intervention de</w:t>
      </w:r>
      <w:r w:rsidR="00F61114" w:rsidRPr="00F6111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partenaires impliqués dans le parcours de chaque jeune </w:t>
      </w:r>
    </w:p>
    <w:p w14:paraId="3CE15DE8" w14:textId="3F0663D5" w:rsid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7330A9B5" w14:textId="4EFBFC71" w:rsidR="00F61114" w:rsidRP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Rédige les écrits nécessaires : bilans, rapports et avis motivés</w:t>
      </w:r>
    </w:p>
    <w:p w14:paraId="47922383" w14:textId="41A7F556" w:rsidR="00E22B1D" w:rsidRPr="00F61114" w:rsidRDefault="00E22B1D" w:rsidP="00E22B1D">
      <w:pPr>
        <w:pStyle w:val="Paragraphedeliste"/>
        <w:numPr>
          <w:ilvl w:val="0"/>
          <w:numId w:val="28"/>
        </w:numPr>
        <w:spacing w:line="288" w:lineRule="auto"/>
        <w:rPr>
          <w:rFonts w:cs="Tahoma"/>
          <w:b/>
          <w:sz w:val="20"/>
          <w:szCs w:val="20"/>
        </w:rPr>
      </w:pPr>
      <w:r w:rsidRPr="00F61114">
        <w:rPr>
          <w:rFonts w:cs="Tahoma"/>
          <w:sz w:val="20"/>
          <w:szCs w:val="20"/>
        </w:rPr>
        <w:t>Rend compte de ses accompagnements et de ses actions collectives</w:t>
      </w:r>
    </w:p>
    <w:p w14:paraId="2B765E90" w14:textId="15145A6D" w:rsidR="00847F61" w:rsidRPr="00F61114" w:rsidRDefault="00340E7F" w:rsidP="00AA3027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 xml:space="preserve">Renseigne les supports relatifs au suivi de l’activité et à l’élaboration des bilans d’activité </w:t>
      </w:r>
    </w:p>
    <w:p w14:paraId="150D7E86" w14:textId="77777777" w:rsidR="00F61114" w:rsidRPr="00F61114" w:rsidRDefault="00F61114" w:rsidP="00F61114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Participe aux réunions et aux instances prévues dans le projet</w:t>
      </w:r>
    </w:p>
    <w:p w14:paraId="7D55F9F5" w14:textId="77777777" w:rsidR="00487045" w:rsidRDefault="00487045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lastRenderedPageBreak/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27BA0BB0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D</w:t>
      </w:r>
      <w:r w:rsidR="00253EB0">
        <w:rPr>
          <w:rFonts w:cs="Tahoma"/>
          <w:sz w:val="20"/>
          <w:szCs w:val="20"/>
        </w:rPr>
        <w:t xml:space="preserve">EES, CESF, </w:t>
      </w:r>
      <w:r w:rsidR="0052419F">
        <w:rPr>
          <w:rFonts w:cs="Tahoma"/>
          <w:sz w:val="20"/>
          <w:szCs w:val="20"/>
        </w:rPr>
        <w:t>DEME,</w:t>
      </w:r>
    </w:p>
    <w:p w14:paraId="27B5839E" w14:textId="2EE27C07" w:rsidR="006E06FF" w:rsidRPr="008844A3" w:rsidRDefault="00DF203B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8844A3">
        <w:rPr>
          <w:rFonts w:cs="Tahoma"/>
          <w:sz w:val="20"/>
          <w:szCs w:val="20"/>
        </w:rPr>
        <w:t xml:space="preserve"> </w:t>
      </w:r>
      <w:r w:rsidR="008844A3">
        <w:rPr>
          <w:rFonts w:cs="Tahoma"/>
          <w:sz w:val="20"/>
          <w:szCs w:val="20"/>
        </w:rPr>
        <w:t>U</w:t>
      </w:r>
      <w:r w:rsidRPr="008844A3">
        <w:rPr>
          <w:rFonts w:cs="Tahoma"/>
          <w:sz w:val="20"/>
          <w:szCs w:val="20"/>
        </w:rPr>
        <w:t>ne e</w:t>
      </w:r>
      <w:r w:rsidR="006E06FF" w:rsidRPr="008844A3">
        <w:rPr>
          <w:rFonts w:cs="Tahoma"/>
          <w:sz w:val="20"/>
          <w:szCs w:val="20"/>
        </w:rPr>
        <w:t xml:space="preserve">xpérience </w:t>
      </w:r>
      <w:r w:rsidR="00487045" w:rsidRPr="008844A3">
        <w:rPr>
          <w:rFonts w:cs="Tahoma"/>
          <w:sz w:val="20"/>
          <w:szCs w:val="20"/>
        </w:rPr>
        <w:t>en prévention spécialisée et dans</w:t>
      </w:r>
      <w:r w:rsidR="006E06FF" w:rsidRPr="008844A3">
        <w:rPr>
          <w:rFonts w:cs="Tahoma"/>
          <w:sz w:val="20"/>
          <w:szCs w:val="20"/>
        </w:rPr>
        <w:t xml:space="preserve"> la prise en charge </w:t>
      </w:r>
      <w:r w:rsidR="0060745A" w:rsidRPr="008844A3">
        <w:rPr>
          <w:rFonts w:cs="Tahoma"/>
          <w:sz w:val="20"/>
          <w:szCs w:val="20"/>
        </w:rPr>
        <w:t>de publics spécifiques</w:t>
      </w:r>
      <w:r w:rsidRPr="008844A3">
        <w:rPr>
          <w:rFonts w:cs="Tahoma"/>
          <w:sz w:val="20"/>
          <w:szCs w:val="20"/>
        </w:rPr>
        <w:t xml:space="preserve"> serait un plus.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2A1B540" w14:textId="41BCE68B" w:rsidR="00222FE4" w:rsidRPr="00DF203B" w:rsidRDefault="00253EB0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b/>
          <w:bCs/>
          <w:color w:val="FF0000"/>
          <w:sz w:val="20"/>
          <w:szCs w:val="20"/>
        </w:rPr>
      </w:pPr>
      <w:r w:rsidRPr="00DF203B">
        <w:rPr>
          <w:rFonts w:cs="Tahoma"/>
          <w:b/>
          <w:bCs/>
          <w:sz w:val="20"/>
          <w:szCs w:val="20"/>
        </w:rPr>
        <w:t>Ondaine Pilat</w:t>
      </w:r>
    </w:p>
    <w:p w14:paraId="60B308F4" w14:textId="0160EA33" w:rsidR="00715040" w:rsidRPr="00087803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87803">
        <w:rPr>
          <w:rFonts w:cs="Tahoma"/>
          <w:sz w:val="20"/>
          <w:szCs w:val="20"/>
        </w:rPr>
        <w:t>CD</w:t>
      </w:r>
      <w:r w:rsidR="00D8166F" w:rsidRPr="00087803">
        <w:rPr>
          <w:rFonts w:cs="Tahoma"/>
          <w:sz w:val="20"/>
          <w:szCs w:val="20"/>
        </w:rPr>
        <w:t>D</w:t>
      </w:r>
      <w:r w:rsidRPr="00087803">
        <w:rPr>
          <w:rFonts w:cs="Tahoma"/>
          <w:sz w:val="20"/>
          <w:szCs w:val="20"/>
        </w:rPr>
        <w:t xml:space="preserve"> </w:t>
      </w:r>
      <w:r w:rsidR="00BB4654" w:rsidRPr="00087803">
        <w:rPr>
          <w:rFonts w:cs="Tahoma"/>
          <w:sz w:val="20"/>
          <w:szCs w:val="20"/>
        </w:rPr>
        <w:t xml:space="preserve">à </w:t>
      </w:r>
      <w:r w:rsidR="00526A4C">
        <w:rPr>
          <w:rFonts w:cs="Tahoma"/>
          <w:sz w:val="20"/>
          <w:szCs w:val="20"/>
        </w:rPr>
        <w:t>temps plein 35h/semaine</w:t>
      </w:r>
    </w:p>
    <w:p w14:paraId="63A9C5F5" w14:textId="6C94A020" w:rsidR="00847F61" w:rsidRPr="0052419F" w:rsidRDefault="00847F61" w:rsidP="0052419F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Prise de poste :</w:t>
      </w:r>
      <w:r w:rsidR="009154F7">
        <w:rPr>
          <w:rFonts w:cs="Tahoma"/>
          <w:sz w:val="20"/>
          <w:szCs w:val="20"/>
        </w:rPr>
        <w:t> </w:t>
      </w:r>
      <w:r w:rsidR="008844A3">
        <w:rPr>
          <w:rFonts w:cs="Tahoma"/>
          <w:sz w:val="20"/>
          <w:szCs w:val="20"/>
        </w:rPr>
        <w:t>immédiate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063C40C9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4B01CE" w:rsidRPr="00C7241F">
        <w:rPr>
          <w:rFonts w:eastAsia="Calibri" w:cs="Tahoma"/>
          <w:sz w:val="20"/>
          <w:szCs w:val="20"/>
          <w:lang w:eastAsia="en-US"/>
        </w:rPr>
        <w:t>avant le 24/03/2023</w:t>
      </w:r>
      <w:r w:rsidR="004B01CE">
        <w:rPr>
          <w:rFonts w:eastAsia="Calibri" w:cs="Tahoma"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1612AB">
        <w:rPr>
          <w:rFonts w:cs="Tahoma"/>
          <w:b/>
          <w:sz w:val="20"/>
          <w:szCs w:val="20"/>
        </w:rPr>
        <w:t xml:space="preserve">PIJ CEJ-JR </w:t>
      </w:r>
      <w:r w:rsidR="00363480">
        <w:rPr>
          <w:rFonts w:cs="Tahoma"/>
          <w:b/>
          <w:sz w:val="20"/>
          <w:szCs w:val="20"/>
        </w:rPr>
        <w:t>/ 202</w:t>
      </w:r>
      <w:r w:rsidR="008844A3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</w:t>
      </w:r>
      <w:r w:rsidR="008844A3">
        <w:rPr>
          <w:rFonts w:cs="Tahoma"/>
          <w:b/>
          <w:sz w:val="20"/>
          <w:szCs w:val="20"/>
        </w:rPr>
        <w:t>0</w:t>
      </w:r>
      <w:r w:rsidR="00644A49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</w:t>
      </w:r>
      <w:r w:rsidR="009154F7" w:rsidRPr="00166B37">
        <w:rPr>
          <w:rFonts w:cs="Tahoma"/>
          <w:b/>
          <w:sz w:val="20"/>
          <w:szCs w:val="20"/>
        </w:rPr>
        <w:t> </w:t>
      </w:r>
      <w:r w:rsidR="005A31B1">
        <w:rPr>
          <w:rFonts w:cs="Tahoma"/>
          <w:b/>
          <w:sz w:val="20"/>
          <w:szCs w:val="20"/>
        </w:rPr>
        <w:t>10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5970" w14:textId="77777777" w:rsidR="00A442AC" w:rsidRDefault="00A442AC">
      <w:r>
        <w:separator/>
      </w:r>
    </w:p>
  </w:endnote>
  <w:endnote w:type="continuationSeparator" w:id="0">
    <w:p w14:paraId="728B7D2A" w14:textId="77777777" w:rsidR="00A442AC" w:rsidRDefault="00A4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4DD0" w14:textId="77777777" w:rsidR="00A442AC" w:rsidRDefault="00A442AC">
      <w:r>
        <w:separator/>
      </w:r>
    </w:p>
  </w:footnote>
  <w:footnote w:type="continuationSeparator" w:id="0">
    <w:p w14:paraId="67ADE39A" w14:textId="77777777" w:rsidR="00A442AC" w:rsidRDefault="00A4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F4F6E"/>
    <w:multiLevelType w:val="multilevel"/>
    <w:tmpl w:val="EEA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E57993"/>
    <w:multiLevelType w:val="hybridMultilevel"/>
    <w:tmpl w:val="96B6360A"/>
    <w:lvl w:ilvl="0" w:tplc="73CA9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FF04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6"/>
  </w:num>
  <w:num w:numId="4" w16cid:durableId="1678269286">
    <w:abstractNumId w:val="25"/>
  </w:num>
  <w:num w:numId="5" w16cid:durableId="1247761687">
    <w:abstractNumId w:val="5"/>
  </w:num>
  <w:num w:numId="6" w16cid:durableId="1834178388">
    <w:abstractNumId w:val="15"/>
  </w:num>
  <w:num w:numId="7" w16cid:durableId="1319916616">
    <w:abstractNumId w:val="24"/>
  </w:num>
  <w:num w:numId="8" w16cid:durableId="988049220">
    <w:abstractNumId w:val="17"/>
  </w:num>
  <w:num w:numId="9" w16cid:durableId="2132629617">
    <w:abstractNumId w:val="14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2"/>
  </w:num>
  <w:num w:numId="14" w16cid:durableId="1976060961">
    <w:abstractNumId w:val="11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8"/>
  </w:num>
  <w:num w:numId="19" w16cid:durableId="250747764">
    <w:abstractNumId w:val="19"/>
  </w:num>
  <w:num w:numId="20" w16cid:durableId="1674331673">
    <w:abstractNumId w:val="28"/>
  </w:num>
  <w:num w:numId="21" w16cid:durableId="1830095641">
    <w:abstractNumId w:val="21"/>
  </w:num>
  <w:num w:numId="22" w16cid:durableId="1123038321">
    <w:abstractNumId w:val="13"/>
  </w:num>
  <w:num w:numId="23" w16cid:durableId="630206043">
    <w:abstractNumId w:val="23"/>
  </w:num>
  <w:num w:numId="24" w16cid:durableId="424377294">
    <w:abstractNumId w:val="16"/>
  </w:num>
  <w:num w:numId="25" w16cid:durableId="1236234580">
    <w:abstractNumId w:val="6"/>
  </w:num>
  <w:num w:numId="26" w16cid:durableId="211189616">
    <w:abstractNumId w:val="20"/>
  </w:num>
  <w:num w:numId="27" w16cid:durableId="1801802285">
    <w:abstractNumId w:val="27"/>
  </w:num>
  <w:num w:numId="28" w16cid:durableId="1190802945">
    <w:abstractNumId w:val="10"/>
  </w:num>
  <w:num w:numId="29" w16cid:durableId="404760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2DD1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803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6B2E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2AB"/>
    <w:rsid w:val="00161851"/>
    <w:rsid w:val="00164C8C"/>
    <w:rsid w:val="001651E6"/>
    <w:rsid w:val="00166B37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A77D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3EB0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0D73"/>
    <w:rsid w:val="00363480"/>
    <w:rsid w:val="003637D2"/>
    <w:rsid w:val="00364345"/>
    <w:rsid w:val="003649B9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D7C41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37D2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87045"/>
    <w:rsid w:val="0049181B"/>
    <w:rsid w:val="004945DA"/>
    <w:rsid w:val="004959D0"/>
    <w:rsid w:val="004A03ED"/>
    <w:rsid w:val="004B01CE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19F"/>
    <w:rsid w:val="00526A4C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92E4C"/>
    <w:rsid w:val="005A12CA"/>
    <w:rsid w:val="005A1F94"/>
    <w:rsid w:val="005A31B1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44A4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57C7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44A3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4A95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478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2AC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991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5F4"/>
    <w:rsid w:val="00C34E83"/>
    <w:rsid w:val="00C34FBA"/>
    <w:rsid w:val="00C35FFA"/>
    <w:rsid w:val="00C46F6C"/>
    <w:rsid w:val="00C472E9"/>
    <w:rsid w:val="00C4786B"/>
    <w:rsid w:val="00C478BA"/>
    <w:rsid w:val="00C5018D"/>
    <w:rsid w:val="00C50DE7"/>
    <w:rsid w:val="00C5290A"/>
    <w:rsid w:val="00C5499C"/>
    <w:rsid w:val="00C60160"/>
    <w:rsid w:val="00C61820"/>
    <w:rsid w:val="00C65F00"/>
    <w:rsid w:val="00C7212E"/>
    <w:rsid w:val="00C7241F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2331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0E78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203B"/>
    <w:rsid w:val="00DF4D7D"/>
    <w:rsid w:val="00E01B5F"/>
    <w:rsid w:val="00E03190"/>
    <w:rsid w:val="00E059B5"/>
    <w:rsid w:val="00E14034"/>
    <w:rsid w:val="00E20D00"/>
    <w:rsid w:val="00E22B1D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11D91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114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336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2</cp:revision>
  <cp:lastPrinted>2023-03-10T11:08:00Z</cp:lastPrinted>
  <dcterms:created xsi:type="dcterms:W3CDTF">2023-03-10T11:16:00Z</dcterms:created>
  <dcterms:modified xsi:type="dcterms:W3CDTF">2023-03-10T11:16:00Z</dcterms:modified>
</cp:coreProperties>
</file>