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pacing w:val="-2"/>
          <w:sz w:val="16"/>
        </w:rPr>
        <w:t>03/08/2022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9343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6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CDI</w:t>
      </w:r>
      <w:r>
        <w:rPr>
          <w:spacing w:val="-3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1719" w:right="2157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2"/>
          <w:sz w:val="44"/>
        </w:rPr>
        <w:t> </w:t>
      </w:r>
      <w:r>
        <w:rPr>
          <w:sz w:val="44"/>
        </w:rPr>
        <w:t>:</w:t>
      </w:r>
      <w:r>
        <w:rPr>
          <w:spacing w:val="-11"/>
          <w:sz w:val="44"/>
        </w:rPr>
        <w:t> </w:t>
      </w:r>
      <w:r>
        <w:rPr>
          <w:sz w:val="44"/>
        </w:rPr>
        <w:t>PPES</w:t>
      </w:r>
      <w:r>
        <w:rPr>
          <w:spacing w:val="-9"/>
          <w:sz w:val="44"/>
        </w:rPr>
        <w:t> </w:t>
      </w:r>
      <w:r>
        <w:rPr>
          <w:sz w:val="44"/>
        </w:rPr>
        <w:t>ADJ</w:t>
      </w:r>
      <w:r>
        <w:rPr>
          <w:spacing w:val="-12"/>
          <w:sz w:val="44"/>
        </w:rPr>
        <w:t> </w:t>
      </w:r>
      <w:r>
        <w:rPr>
          <w:sz w:val="44"/>
        </w:rPr>
        <w:t>/2022-08-</w:t>
      </w:r>
      <w:r>
        <w:rPr>
          <w:spacing w:val="-5"/>
          <w:sz w:val="44"/>
        </w:rPr>
        <w:t>03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7022pt;width:430.15pt;height:.1pt;mso-position-horizontal-relative:page;mso-position-vertical-relative:paragraph;z-index:-15728128;mso-wrap-distance-left:0;mso-wrap-distance-right:0" id="docshape2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ind w:left="3149"/>
      </w:pPr>
      <w:r>
        <w:rPr/>
        <w:t>Pôle</w:t>
      </w:r>
      <w:r>
        <w:rPr>
          <w:spacing w:val="-7"/>
        </w:rPr>
        <w:t> </w:t>
      </w:r>
      <w:r>
        <w:rPr/>
        <w:t>Placement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Etablissements</w:t>
      </w:r>
      <w:r>
        <w:rPr>
          <w:spacing w:val="-10"/>
        </w:rPr>
        <w:t> </w:t>
      </w:r>
      <w:r>
        <w:rPr/>
        <w:t>et</w:t>
      </w:r>
      <w:r>
        <w:rPr>
          <w:spacing w:val="-7"/>
        </w:rPr>
        <w:t> </w:t>
      </w:r>
      <w:r>
        <w:rPr/>
        <w:t>Services Dispositif Accueil De Jour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Recherche</w:t>
      </w:r>
      <w:r>
        <w:rPr>
          <w:b/>
          <w:spacing w:val="-6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10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Missions</w:t>
      </w:r>
      <w:r>
        <w:rPr>
          <w:b/>
          <w:spacing w:val="1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Heading1"/>
        <w:ind w:right="2970" w:firstLine="0"/>
        <w:jc w:val="center"/>
      </w:pPr>
      <w:r>
        <w:rPr>
          <w:b w:val="0"/>
        </w:rPr>
        <w:br w:type="column"/>
      </w:r>
      <w:r>
        <w:rPr/>
        <w:t>1</w:t>
      </w:r>
      <w:r>
        <w:rPr>
          <w:spacing w:val="-13"/>
        </w:rPr>
        <w:t> </w:t>
      </w:r>
      <w:r>
        <w:rPr/>
        <w:t>TRAVAILLEUR</w:t>
      </w:r>
      <w:r>
        <w:rPr>
          <w:spacing w:val="-10"/>
        </w:rPr>
        <w:t> </w:t>
      </w:r>
      <w:r>
        <w:rPr/>
        <w:t>SOCIAL</w:t>
      </w:r>
      <w:r>
        <w:rPr>
          <w:spacing w:val="-12"/>
        </w:rPr>
        <w:t> </w:t>
      </w:r>
      <w:r>
        <w:rPr/>
        <w:t>(H/F) CDI 0.50 ETP</w:t>
      </w:r>
    </w:p>
    <w:p>
      <w:pPr>
        <w:spacing w:before="20"/>
        <w:ind w:left="96" w:right="2970" w:firstLine="0"/>
        <w:jc w:val="center"/>
        <w:rPr>
          <w:sz w:val="20"/>
        </w:rPr>
      </w:pP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pourvoir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Octobre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920" w:bottom="0" w:left="980" w:right="540"/>
          <w:cols w:num="2" w:equalWidth="0">
            <w:col w:w="1332" w:space="1102"/>
            <w:col w:w="7956"/>
          </w:cols>
        </w:sect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01"/>
        <w:ind w:left="100"/>
      </w:pPr>
      <w:r>
        <w:rPr/>
        <w:t>Sous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responsabilité</w:t>
      </w:r>
      <w:r>
        <w:rPr>
          <w:spacing w:val="-4"/>
        </w:rPr>
        <w:t> </w:t>
      </w:r>
      <w:r>
        <w:rPr/>
        <w:t>technique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hiérarchique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Chef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travailleur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7" w:lineRule="auto" w:before="1" w:after="0"/>
        <w:ind w:left="813" w:right="538" w:hanging="356"/>
        <w:jc w:val="left"/>
        <w:rPr>
          <w:sz w:val="22"/>
        </w:rPr>
      </w:pPr>
      <w:r>
        <w:rPr>
          <w:sz w:val="22"/>
        </w:rPr>
        <w:t>Assure la prise en charge éducative de plusieurs mineurs placés et accompagnés (mineurs</w:t>
      </w:r>
      <w:r>
        <w:rPr>
          <w:spacing w:val="40"/>
          <w:sz w:val="22"/>
        </w:rPr>
        <w:t> </w:t>
      </w:r>
      <w:r>
        <w:rPr>
          <w:sz w:val="22"/>
        </w:rPr>
        <w:t>âgés de 4 à 16 ans)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68" w:lineRule="exact" w:before="0" w:after="0"/>
        <w:ind w:left="813" w:right="0" w:hanging="356"/>
        <w:jc w:val="left"/>
        <w:rPr>
          <w:sz w:val="22"/>
        </w:rPr>
      </w:pPr>
      <w:r>
        <w:rPr>
          <w:sz w:val="22"/>
        </w:rPr>
        <w:t>Contribue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mise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œuvre</w:t>
      </w:r>
      <w:r>
        <w:rPr>
          <w:spacing w:val="-7"/>
          <w:sz w:val="22"/>
        </w:rPr>
        <w:t> </w:t>
      </w:r>
      <w:r>
        <w:rPr>
          <w:sz w:val="22"/>
        </w:rPr>
        <w:t>du</w:t>
      </w:r>
      <w:r>
        <w:rPr>
          <w:spacing w:val="-9"/>
          <w:sz w:val="22"/>
        </w:rPr>
        <w:t> </w:t>
      </w:r>
      <w:r>
        <w:rPr>
          <w:sz w:val="22"/>
        </w:rPr>
        <w:t>projet</w:t>
      </w:r>
      <w:r>
        <w:rPr>
          <w:spacing w:val="-8"/>
          <w:sz w:val="22"/>
        </w:rPr>
        <w:t> </w:t>
      </w:r>
      <w:r>
        <w:rPr>
          <w:sz w:val="22"/>
        </w:rPr>
        <w:t>éducatif</w:t>
      </w:r>
      <w:r>
        <w:rPr>
          <w:spacing w:val="-6"/>
          <w:sz w:val="22"/>
        </w:rPr>
        <w:t> </w:t>
      </w:r>
      <w:r>
        <w:rPr>
          <w:sz w:val="22"/>
        </w:rPr>
        <w:t>personnalisé,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collaboration</w:t>
      </w:r>
      <w:r>
        <w:rPr>
          <w:spacing w:val="-7"/>
          <w:sz w:val="22"/>
        </w:rPr>
        <w:t> </w:t>
      </w:r>
      <w:r>
        <w:rPr>
          <w:sz w:val="22"/>
        </w:rPr>
        <w:t>étroite</w:t>
      </w:r>
      <w:r>
        <w:rPr>
          <w:spacing w:val="-7"/>
          <w:sz w:val="22"/>
        </w:rPr>
        <w:t> </w:t>
      </w:r>
      <w:r>
        <w:rPr>
          <w:sz w:val="22"/>
        </w:rPr>
        <w:t>avec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la</w:t>
      </w:r>
    </w:p>
    <w:p>
      <w:pPr>
        <w:pStyle w:val="BodyText"/>
        <w:spacing w:line="264" w:lineRule="exact"/>
        <w:ind w:left="813"/>
      </w:pPr>
      <w:r>
        <w:rPr/>
        <w:t>famille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différents</w:t>
      </w:r>
      <w:r>
        <w:rPr>
          <w:spacing w:val="-2"/>
        </w:rPr>
        <w:t> partenaires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7" w:lineRule="auto" w:before="3" w:after="0"/>
        <w:ind w:left="813" w:right="542" w:hanging="356"/>
        <w:jc w:val="left"/>
        <w:rPr>
          <w:sz w:val="22"/>
        </w:rPr>
      </w:pPr>
      <w:r>
        <w:rPr>
          <w:sz w:val="22"/>
        </w:rPr>
        <w:t>Associe</w:t>
      </w:r>
      <w:r>
        <w:rPr>
          <w:spacing w:val="67"/>
          <w:sz w:val="22"/>
        </w:rPr>
        <w:t> </w:t>
      </w:r>
      <w:r>
        <w:rPr>
          <w:sz w:val="22"/>
        </w:rPr>
        <w:t>les</w:t>
      </w:r>
      <w:r>
        <w:rPr>
          <w:spacing w:val="67"/>
          <w:sz w:val="22"/>
        </w:rPr>
        <w:t> </w:t>
      </w:r>
      <w:r>
        <w:rPr>
          <w:sz w:val="22"/>
        </w:rPr>
        <w:t>responsables</w:t>
      </w:r>
      <w:r>
        <w:rPr>
          <w:spacing w:val="67"/>
          <w:sz w:val="22"/>
        </w:rPr>
        <w:t> </w:t>
      </w:r>
      <w:r>
        <w:rPr>
          <w:sz w:val="22"/>
        </w:rPr>
        <w:t>du</w:t>
      </w:r>
      <w:r>
        <w:rPr>
          <w:spacing w:val="67"/>
          <w:sz w:val="22"/>
        </w:rPr>
        <w:t> </w:t>
      </w:r>
      <w:r>
        <w:rPr>
          <w:sz w:val="22"/>
        </w:rPr>
        <w:t>bénéficiaire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68"/>
          <w:sz w:val="22"/>
        </w:rPr>
        <w:t> </w:t>
      </w:r>
      <w:r>
        <w:rPr>
          <w:sz w:val="22"/>
        </w:rPr>
        <w:t>orientations</w:t>
      </w:r>
      <w:r>
        <w:rPr>
          <w:spacing w:val="67"/>
          <w:sz w:val="22"/>
        </w:rPr>
        <w:t> </w:t>
      </w:r>
      <w:r>
        <w:rPr>
          <w:sz w:val="22"/>
        </w:rPr>
        <w:t>et</w:t>
      </w:r>
      <w:r>
        <w:rPr>
          <w:spacing w:val="67"/>
          <w:sz w:val="22"/>
        </w:rPr>
        <w:t> </w:t>
      </w:r>
      <w:r>
        <w:rPr>
          <w:sz w:val="22"/>
        </w:rPr>
        <w:t>décisions</w:t>
      </w:r>
      <w:r>
        <w:rPr>
          <w:spacing w:val="67"/>
          <w:sz w:val="22"/>
        </w:rPr>
        <w:t> </w:t>
      </w:r>
      <w:r>
        <w:rPr>
          <w:sz w:val="22"/>
        </w:rPr>
        <w:t>en</w:t>
      </w:r>
      <w:r>
        <w:rPr>
          <w:spacing w:val="67"/>
          <w:sz w:val="22"/>
        </w:rPr>
        <w:t> </w:t>
      </w:r>
      <w:r>
        <w:rPr>
          <w:sz w:val="22"/>
        </w:rPr>
        <w:t>lien</w:t>
      </w:r>
      <w:r>
        <w:rPr>
          <w:spacing w:val="67"/>
          <w:sz w:val="22"/>
        </w:rPr>
        <w:t> </w:t>
      </w:r>
      <w:r>
        <w:rPr>
          <w:sz w:val="22"/>
        </w:rPr>
        <w:t>avec</w:t>
      </w:r>
      <w:r>
        <w:rPr>
          <w:spacing w:val="68"/>
          <w:sz w:val="22"/>
        </w:rPr>
        <w:t> </w:t>
      </w:r>
      <w:r>
        <w:rPr>
          <w:sz w:val="22"/>
        </w:rPr>
        <w:t>les partenaires concernés (prescripteurs, services sociaux, écoles, soins...)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68" w:lineRule="exact" w:before="0" w:after="0"/>
        <w:ind w:left="813" w:right="0" w:hanging="356"/>
        <w:jc w:val="left"/>
        <w:rPr>
          <w:sz w:val="22"/>
        </w:rPr>
      </w:pPr>
      <w:r>
        <w:rPr>
          <w:sz w:val="22"/>
        </w:rPr>
        <w:t>Organise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encadre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actions</w:t>
      </w:r>
      <w:r>
        <w:rPr>
          <w:spacing w:val="-5"/>
          <w:sz w:val="22"/>
        </w:rPr>
        <w:t> </w:t>
      </w:r>
      <w:r>
        <w:rPr>
          <w:sz w:val="22"/>
        </w:rPr>
        <w:t>collectives</w:t>
      </w:r>
      <w:r>
        <w:rPr>
          <w:spacing w:val="-5"/>
          <w:sz w:val="22"/>
        </w:rPr>
        <w:t> </w:t>
      </w:r>
      <w:r>
        <w:rPr>
          <w:sz w:val="22"/>
        </w:rPr>
        <w:t>(séjours</w:t>
      </w:r>
      <w:r>
        <w:rPr>
          <w:spacing w:val="-4"/>
          <w:sz w:val="22"/>
        </w:rPr>
        <w:t> </w:t>
      </w:r>
      <w:r>
        <w:rPr>
          <w:sz w:val="22"/>
        </w:rPr>
        <w:t>éducatifs,</w:t>
      </w:r>
      <w:r>
        <w:rPr>
          <w:spacing w:val="-5"/>
          <w:sz w:val="22"/>
        </w:rPr>
        <w:t> </w:t>
      </w:r>
      <w:r>
        <w:rPr>
          <w:sz w:val="22"/>
        </w:rPr>
        <w:t>sorties</w:t>
      </w:r>
      <w:r>
        <w:rPr>
          <w:spacing w:val="-8"/>
          <w:sz w:val="22"/>
        </w:rPr>
        <w:t> </w:t>
      </w:r>
      <w:r>
        <w:rPr>
          <w:sz w:val="22"/>
        </w:rPr>
        <w:t>journées,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etc…)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66" w:lineRule="exact" w:before="0" w:after="0"/>
        <w:ind w:left="813" w:right="0" w:hanging="356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8"/>
          <w:sz w:val="22"/>
        </w:rPr>
        <w:t> </w:t>
      </w:r>
      <w:r>
        <w:rPr>
          <w:sz w:val="22"/>
        </w:rPr>
        <w:t>aux</w:t>
      </w:r>
      <w:r>
        <w:rPr>
          <w:spacing w:val="-6"/>
          <w:sz w:val="22"/>
        </w:rPr>
        <w:t> </w:t>
      </w:r>
      <w:r>
        <w:rPr>
          <w:sz w:val="22"/>
        </w:rPr>
        <w:t>différentes</w:t>
      </w:r>
      <w:r>
        <w:rPr>
          <w:spacing w:val="-5"/>
          <w:sz w:val="22"/>
        </w:rPr>
        <w:t> </w:t>
      </w:r>
      <w:r>
        <w:rPr>
          <w:sz w:val="22"/>
        </w:rPr>
        <w:t>réunions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rencontres</w:t>
      </w:r>
      <w:r>
        <w:rPr>
          <w:spacing w:val="-5"/>
          <w:sz w:val="22"/>
        </w:rPr>
        <w:t> </w:t>
      </w:r>
      <w:r>
        <w:rPr>
          <w:sz w:val="22"/>
        </w:rPr>
        <w:t>autour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situations</w:t>
      </w:r>
      <w:r>
        <w:rPr>
          <w:spacing w:val="-8"/>
          <w:sz w:val="22"/>
        </w:rPr>
        <w:t> </w:t>
      </w:r>
      <w:r>
        <w:rPr>
          <w:sz w:val="22"/>
        </w:rPr>
        <w:t>qu’il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accompagne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7" w:lineRule="auto" w:before="1" w:after="0"/>
        <w:ind w:left="813" w:right="537" w:hanging="356"/>
        <w:jc w:val="left"/>
        <w:rPr>
          <w:sz w:val="22"/>
        </w:rPr>
      </w:pPr>
      <w:r>
        <w:rPr>
          <w:sz w:val="22"/>
        </w:rPr>
        <w:t>Gère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entretient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matériel</w:t>
      </w:r>
      <w:r>
        <w:rPr>
          <w:spacing w:val="-9"/>
          <w:sz w:val="22"/>
        </w:rPr>
        <w:t> </w:t>
      </w:r>
      <w:r>
        <w:rPr>
          <w:sz w:val="22"/>
        </w:rPr>
        <w:t>éducatif,</w:t>
      </w:r>
      <w:r>
        <w:rPr>
          <w:spacing w:val="-8"/>
          <w:sz w:val="22"/>
        </w:rPr>
        <w:t> </w:t>
      </w:r>
      <w:r>
        <w:rPr>
          <w:sz w:val="22"/>
        </w:rPr>
        <w:t>scolaire,</w:t>
      </w:r>
      <w:r>
        <w:rPr>
          <w:spacing w:val="-8"/>
          <w:sz w:val="22"/>
        </w:rPr>
        <w:t> </w:t>
      </w:r>
      <w:r>
        <w:rPr>
          <w:sz w:val="22"/>
        </w:rPr>
        <w:t>sportif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loisirs</w:t>
      </w:r>
      <w:r>
        <w:rPr>
          <w:spacing w:val="-9"/>
          <w:sz w:val="22"/>
        </w:rPr>
        <w:t> </w:t>
      </w:r>
      <w:r>
        <w:rPr>
          <w:sz w:val="22"/>
        </w:rPr>
        <w:t>indispensables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l’exercice de l’activité éducative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5" w:lineRule="auto" w:before="5" w:after="0"/>
        <w:ind w:left="813" w:right="536" w:hanging="356"/>
        <w:jc w:val="left"/>
        <w:rPr>
          <w:sz w:val="22"/>
        </w:rPr>
      </w:pPr>
      <w:r>
        <w:rPr>
          <w:sz w:val="22"/>
        </w:rPr>
        <w:t>Rend</w:t>
      </w:r>
      <w:r>
        <w:rPr>
          <w:spacing w:val="-4"/>
          <w:sz w:val="22"/>
        </w:rPr>
        <w:t> </w:t>
      </w:r>
      <w:r>
        <w:rPr>
          <w:sz w:val="22"/>
        </w:rPr>
        <w:t>compte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prise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charge</w:t>
      </w:r>
      <w:r>
        <w:rPr>
          <w:spacing w:val="-5"/>
          <w:sz w:val="22"/>
        </w:rPr>
        <w:t> </w:t>
      </w:r>
      <w:r>
        <w:rPr>
          <w:sz w:val="22"/>
        </w:rPr>
        <w:t>éducative</w:t>
      </w:r>
      <w:r>
        <w:rPr>
          <w:spacing w:val="-5"/>
          <w:sz w:val="22"/>
        </w:rPr>
        <w:t> </w:t>
      </w:r>
      <w:r>
        <w:rPr>
          <w:sz w:val="22"/>
        </w:rPr>
        <w:t>qu’il</w:t>
      </w:r>
      <w:r>
        <w:rPr>
          <w:spacing w:val="-4"/>
          <w:sz w:val="22"/>
        </w:rPr>
        <w:t> </w:t>
      </w:r>
      <w:r>
        <w:rPr>
          <w:sz w:val="22"/>
        </w:rPr>
        <w:t>effectue,</w:t>
      </w:r>
      <w:r>
        <w:rPr>
          <w:spacing w:val="-4"/>
          <w:sz w:val="22"/>
        </w:rPr>
        <w:t> </w:t>
      </w:r>
      <w:r>
        <w:rPr>
          <w:sz w:val="22"/>
        </w:rPr>
        <w:t>lors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réunions</w:t>
      </w:r>
      <w:r>
        <w:rPr>
          <w:spacing w:val="-4"/>
          <w:sz w:val="22"/>
        </w:rPr>
        <w:t> </w:t>
      </w:r>
      <w:r>
        <w:rPr>
          <w:sz w:val="22"/>
        </w:rPr>
        <w:t>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7" w:lineRule="auto" w:before="5" w:after="0"/>
        <w:ind w:left="813" w:right="535" w:hanging="356"/>
        <w:jc w:val="left"/>
        <w:rPr>
          <w:sz w:val="22"/>
        </w:rPr>
      </w:pPr>
      <w:r>
        <w:rPr>
          <w:sz w:val="22"/>
        </w:rPr>
        <w:t>Crée</w:t>
      </w:r>
      <w:r>
        <w:rPr>
          <w:spacing w:val="40"/>
          <w:sz w:val="22"/>
        </w:rPr>
        <w:t> </w:t>
      </w:r>
      <w:r>
        <w:rPr>
          <w:sz w:val="22"/>
        </w:rPr>
        <w:t>les</w:t>
      </w:r>
      <w:r>
        <w:rPr>
          <w:spacing w:val="40"/>
          <w:sz w:val="22"/>
        </w:rPr>
        <w:t> </w:t>
      </w:r>
      <w:r>
        <w:rPr>
          <w:sz w:val="22"/>
        </w:rPr>
        <w:t>relations</w:t>
      </w:r>
      <w:r>
        <w:rPr>
          <w:spacing w:val="40"/>
          <w:sz w:val="22"/>
        </w:rPr>
        <w:t> </w:t>
      </w:r>
      <w:r>
        <w:rPr>
          <w:sz w:val="22"/>
        </w:rPr>
        <w:t>nécessaires</w:t>
      </w:r>
      <w:r>
        <w:rPr>
          <w:spacing w:val="40"/>
          <w:sz w:val="22"/>
        </w:rPr>
        <w:t> </w:t>
      </w:r>
      <w:r>
        <w:rPr>
          <w:sz w:val="22"/>
        </w:rPr>
        <w:t>avec</w:t>
      </w:r>
      <w:r>
        <w:rPr>
          <w:spacing w:val="40"/>
          <w:sz w:val="22"/>
        </w:rPr>
        <w:t> </w:t>
      </w:r>
      <w:r>
        <w:rPr>
          <w:sz w:val="22"/>
        </w:rPr>
        <w:t>les</w:t>
      </w:r>
      <w:r>
        <w:rPr>
          <w:spacing w:val="40"/>
          <w:sz w:val="22"/>
        </w:rPr>
        <w:t> </w:t>
      </w:r>
      <w:r>
        <w:rPr>
          <w:sz w:val="22"/>
        </w:rPr>
        <w:t>partenaires</w:t>
      </w:r>
      <w:r>
        <w:rPr>
          <w:spacing w:val="40"/>
          <w:sz w:val="22"/>
        </w:rPr>
        <w:t> </w:t>
      </w:r>
      <w:r>
        <w:rPr>
          <w:sz w:val="22"/>
        </w:rPr>
        <w:t>pour</w:t>
      </w:r>
      <w:r>
        <w:rPr>
          <w:spacing w:val="40"/>
          <w:sz w:val="22"/>
        </w:rPr>
        <w:t> </w:t>
      </w:r>
      <w:r>
        <w:rPr>
          <w:sz w:val="22"/>
        </w:rPr>
        <w:t>favoriser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0"/>
          <w:sz w:val="22"/>
        </w:rPr>
        <w:t> </w:t>
      </w:r>
      <w:r>
        <w:rPr>
          <w:sz w:val="22"/>
        </w:rPr>
        <w:t>réussite</w:t>
      </w:r>
      <w:r>
        <w:rPr>
          <w:spacing w:val="40"/>
          <w:sz w:val="22"/>
        </w:rPr>
        <w:t> </w:t>
      </w:r>
      <w:r>
        <w:rPr>
          <w:sz w:val="22"/>
        </w:rPr>
        <w:t>du</w:t>
      </w:r>
      <w:r>
        <w:rPr>
          <w:spacing w:val="40"/>
          <w:sz w:val="22"/>
        </w:rPr>
        <w:t> </w:t>
      </w:r>
      <w:r>
        <w:rPr>
          <w:sz w:val="22"/>
        </w:rPr>
        <w:t>projet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individuel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37" w:lineRule="auto" w:before="3" w:after="0"/>
        <w:ind w:left="820" w:right="537" w:hanging="360"/>
        <w:jc w:val="left"/>
        <w:rPr>
          <w:sz w:val="22"/>
        </w:rPr>
      </w:pPr>
      <w:r>
        <w:rPr>
          <w:sz w:val="22"/>
        </w:rPr>
        <w:t>Participe au travail engagé dans le cadre de l’équipe pluridisciplinaire et est en lien avec les autres services (administratifs, généraux…)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01"/>
        <w:ind w:left="1721" w:right="2157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73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1" w:lineRule="auto" w:before="0" w:after="0"/>
        <w:ind w:left="820" w:right="537" w:hanging="360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40"/>
          <w:sz w:val="22"/>
        </w:rPr>
        <w:t> </w:t>
      </w:r>
      <w:r>
        <w:rPr>
          <w:sz w:val="22"/>
        </w:rPr>
        <w:t>exigé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39"/>
          <w:sz w:val="22"/>
        </w:rPr>
        <w:t> </w:t>
      </w:r>
      <w:r>
        <w:rPr>
          <w:sz w:val="22"/>
        </w:rPr>
        <w:t>Educateur</w:t>
      </w:r>
      <w:r>
        <w:rPr>
          <w:spacing w:val="40"/>
          <w:sz w:val="22"/>
        </w:rPr>
        <w:t> </w:t>
      </w:r>
      <w:r>
        <w:rPr>
          <w:sz w:val="22"/>
        </w:rPr>
        <w:t>spécialisé,</w:t>
      </w:r>
      <w:r>
        <w:rPr>
          <w:spacing w:val="40"/>
          <w:sz w:val="22"/>
        </w:rPr>
        <w:t> </w:t>
      </w:r>
      <w:r>
        <w:rPr>
          <w:sz w:val="22"/>
        </w:rPr>
        <w:t>Assistant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service</w:t>
      </w:r>
      <w:r>
        <w:rPr>
          <w:spacing w:val="40"/>
          <w:sz w:val="22"/>
        </w:rPr>
        <w:t> </w:t>
      </w:r>
      <w:r>
        <w:rPr>
          <w:sz w:val="22"/>
        </w:rPr>
        <w:t>social,</w:t>
      </w:r>
      <w:r>
        <w:rPr>
          <w:spacing w:val="40"/>
          <w:sz w:val="22"/>
        </w:rPr>
        <w:t> </w:t>
      </w:r>
      <w:r>
        <w:rPr>
          <w:sz w:val="22"/>
        </w:rPr>
        <w:t>Conseiller</w:t>
      </w:r>
      <w:r>
        <w:rPr>
          <w:spacing w:val="40"/>
          <w:sz w:val="22"/>
        </w:rPr>
        <w:t> </w:t>
      </w:r>
      <w:r>
        <w:rPr>
          <w:sz w:val="22"/>
        </w:rPr>
        <w:t>en</w:t>
      </w:r>
      <w:r>
        <w:rPr>
          <w:spacing w:val="39"/>
          <w:sz w:val="22"/>
        </w:rPr>
        <w:t> </w:t>
      </w:r>
      <w:r>
        <w:rPr>
          <w:sz w:val="22"/>
        </w:rPr>
        <w:t>Economie Sociale et Familiale.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1" w:lineRule="auto" w:before="8" w:after="0"/>
        <w:ind w:left="820" w:right="539" w:hanging="360"/>
        <w:jc w:val="left"/>
        <w:rPr>
          <w:sz w:val="22"/>
        </w:rPr>
      </w:pPr>
      <w:r>
        <w:rPr>
          <w:sz w:val="22"/>
        </w:rPr>
        <w:t>Expérience significative de la prise</w:t>
      </w:r>
      <w:r>
        <w:rPr>
          <w:spacing w:val="-2"/>
          <w:sz w:val="22"/>
        </w:rPr>
        <w:t> </w:t>
      </w:r>
      <w:r>
        <w:rPr>
          <w:sz w:val="22"/>
        </w:rPr>
        <w:t>en charge éducative collective et dans</w:t>
      </w:r>
      <w:r>
        <w:rPr>
          <w:spacing w:val="-1"/>
          <w:sz w:val="22"/>
        </w:rPr>
        <w:t> </w:t>
      </w:r>
      <w:r>
        <w:rPr>
          <w:sz w:val="22"/>
        </w:rPr>
        <w:t>l’accompagnement individualisé de l’enfant et des familles.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2"/>
        </w:rPr>
      </w:pPr>
      <w:r>
        <w:rPr>
          <w:sz w:val="22"/>
        </w:rPr>
        <w:t>Compétences</w:t>
      </w:r>
      <w:r>
        <w:rPr>
          <w:spacing w:val="-7"/>
          <w:sz w:val="22"/>
        </w:rPr>
        <w:t> </w:t>
      </w:r>
      <w:r>
        <w:rPr>
          <w:sz w:val="22"/>
        </w:rPr>
        <w:t>appréciées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domaines</w:t>
      </w:r>
      <w:r>
        <w:rPr>
          <w:spacing w:val="-4"/>
          <w:sz w:val="22"/>
        </w:rPr>
        <w:t> </w:t>
      </w:r>
      <w:r>
        <w:rPr>
          <w:sz w:val="22"/>
        </w:rPr>
        <w:t>culturels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sportifs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7" w:after="0"/>
        <w:ind w:left="820" w:right="0" w:hanging="361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7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réseau</w:t>
      </w:r>
      <w:r>
        <w:rPr>
          <w:spacing w:val="-5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territoire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Aisance</w:t>
      </w:r>
      <w:r>
        <w:rPr>
          <w:spacing w:val="-6"/>
          <w:sz w:val="22"/>
        </w:rPr>
        <w:t> </w:t>
      </w:r>
      <w:r>
        <w:rPr>
          <w:sz w:val="22"/>
        </w:rPr>
        <w:t>relationnelle</w:t>
      </w:r>
      <w:r>
        <w:rPr>
          <w:spacing w:val="-6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l’animation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groupe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Travaille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équipe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5" w:after="0"/>
        <w:ind w:left="820" w:right="0" w:hanging="361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Pack</w:t>
      </w:r>
      <w:r>
        <w:rPr>
          <w:spacing w:val="-3"/>
          <w:sz w:val="22"/>
        </w:rPr>
        <w:t> </w:t>
      </w:r>
      <w:r>
        <w:rPr>
          <w:sz w:val="22"/>
        </w:rPr>
        <w:t>Office,</w:t>
      </w:r>
      <w:r>
        <w:rPr>
          <w:spacing w:val="-6"/>
          <w:sz w:val="22"/>
        </w:rPr>
        <w:t> </w:t>
      </w:r>
      <w:r>
        <w:rPr>
          <w:sz w:val="22"/>
        </w:rPr>
        <w:t>utilisation</w:t>
      </w:r>
      <w:r>
        <w:rPr>
          <w:spacing w:val="-5"/>
          <w:sz w:val="22"/>
        </w:rPr>
        <w:t> </w:t>
      </w:r>
      <w:r>
        <w:rPr>
          <w:sz w:val="22"/>
        </w:rPr>
        <w:t>logiciels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métier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8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Situé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ST-ETIENNE</w:t>
      </w:r>
      <w:r>
        <w:rPr>
          <w:spacing w:val="-4"/>
          <w:sz w:val="22"/>
        </w:rPr>
        <w:t> </w:t>
      </w:r>
      <w:r>
        <w:rPr>
          <w:sz w:val="22"/>
        </w:rPr>
        <w:t>(42)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6"/>
          <w:sz w:val="22"/>
        </w:rPr>
        <w:t> </w:t>
      </w:r>
      <w:r>
        <w:rPr>
          <w:sz w:val="22"/>
        </w:rPr>
        <w:t>possible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deux</w:t>
      </w:r>
      <w:r>
        <w:rPr>
          <w:spacing w:val="-2"/>
          <w:sz w:val="22"/>
        </w:rPr>
        <w:t> </w:t>
      </w:r>
      <w:r>
        <w:rPr>
          <w:sz w:val="22"/>
        </w:rPr>
        <w:t>sites</w:t>
      </w:r>
      <w:r>
        <w:rPr>
          <w:spacing w:val="-3"/>
          <w:sz w:val="22"/>
        </w:rPr>
        <w:t> </w:t>
      </w:r>
      <w:r>
        <w:rPr>
          <w:sz w:val="22"/>
        </w:rPr>
        <w:t>situés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Saint-</w:t>
      </w:r>
      <w:r>
        <w:rPr>
          <w:spacing w:val="-2"/>
          <w:sz w:val="22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5" w:after="0"/>
        <w:ind w:left="820" w:right="0" w:hanging="361"/>
        <w:jc w:val="left"/>
        <w:rPr>
          <w:sz w:val="22"/>
        </w:rPr>
      </w:pPr>
      <w:r>
        <w:rPr>
          <w:sz w:val="22"/>
        </w:rPr>
        <w:t>CDI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mi-temps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lundi,</w:t>
      </w:r>
      <w:r>
        <w:rPr>
          <w:spacing w:val="-7"/>
          <w:sz w:val="22"/>
        </w:rPr>
        <w:t> </w:t>
      </w:r>
      <w:r>
        <w:rPr>
          <w:sz w:val="22"/>
        </w:rPr>
        <w:t>mercredi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jeudi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travaillés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6"/>
          <w:sz w:val="22"/>
        </w:rPr>
        <w:t> </w:t>
      </w:r>
      <w:r>
        <w:rPr>
          <w:sz w:val="22"/>
        </w:rPr>
        <w:t>indexé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grille</w:t>
      </w:r>
      <w:r>
        <w:rPr>
          <w:spacing w:val="-6"/>
          <w:sz w:val="22"/>
        </w:rPr>
        <w:t> </w:t>
      </w:r>
      <w:r>
        <w:rPr>
          <w:sz w:val="22"/>
        </w:rPr>
        <w:t>conventionnelle</w:t>
      </w:r>
      <w:r>
        <w:rPr>
          <w:spacing w:val="-4"/>
          <w:sz w:val="22"/>
        </w:rPr>
        <w:t> </w:t>
      </w:r>
      <w:r>
        <w:rPr>
          <w:sz w:val="22"/>
        </w:rPr>
        <w:t>(CCN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Prise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poste</w:t>
      </w:r>
      <w:r>
        <w:rPr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octobre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sz w:val="22"/>
        </w:rPr>
        <w:t>Merci</w:t>
      </w:r>
      <w:r>
        <w:rPr>
          <w:spacing w:val="6"/>
          <w:sz w:val="22"/>
        </w:rPr>
        <w:t> </w:t>
      </w:r>
      <w:r>
        <w:rPr>
          <w:sz w:val="22"/>
        </w:rPr>
        <w:t>d’adresser</w:t>
      </w:r>
      <w:r>
        <w:rPr>
          <w:spacing w:val="6"/>
          <w:sz w:val="22"/>
        </w:rPr>
        <w:t> </w:t>
      </w:r>
      <w:r>
        <w:rPr>
          <w:sz w:val="22"/>
        </w:rPr>
        <w:t>votre</w:t>
      </w:r>
      <w:r>
        <w:rPr>
          <w:spacing w:val="6"/>
          <w:sz w:val="22"/>
        </w:rPr>
        <w:t> </w:t>
      </w:r>
      <w:r>
        <w:rPr>
          <w:sz w:val="22"/>
        </w:rPr>
        <w:t>candidature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6"/>
          <w:sz w:val="22"/>
        </w:rPr>
        <w:t> </w:t>
      </w:r>
      <w:r>
        <w:rPr>
          <w:sz w:val="22"/>
        </w:rPr>
        <w:t>CV</w:t>
      </w:r>
      <w:r>
        <w:rPr>
          <w:spacing w:val="5"/>
          <w:sz w:val="22"/>
        </w:rPr>
        <w:t> </w:t>
      </w:r>
      <w:r>
        <w:rPr>
          <w:sz w:val="22"/>
        </w:rPr>
        <w:t>et</w:t>
      </w:r>
      <w:r>
        <w:rPr>
          <w:spacing w:val="7"/>
          <w:sz w:val="22"/>
        </w:rPr>
        <w:t> </w:t>
      </w:r>
      <w:r>
        <w:rPr>
          <w:sz w:val="22"/>
        </w:rPr>
        <w:t>lettre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motivation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par</w:t>
      </w:r>
      <w:r>
        <w:rPr>
          <w:spacing w:val="6"/>
          <w:sz w:val="22"/>
        </w:rPr>
        <w:t> </w:t>
      </w:r>
      <w:r>
        <w:rPr>
          <w:sz w:val="22"/>
        </w:rPr>
        <w:t>mail</w:t>
      </w:r>
      <w:r>
        <w:rPr>
          <w:spacing w:val="6"/>
          <w:sz w:val="22"/>
        </w:rPr>
        <w:t> </w:t>
      </w:r>
      <w:r>
        <w:rPr>
          <w:b/>
          <w:sz w:val="22"/>
        </w:rPr>
        <w:t>avant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aout</w:t>
      </w:r>
      <w:r>
        <w:rPr>
          <w:b/>
          <w:spacing w:val="4"/>
          <w:sz w:val="22"/>
        </w:rPr>
        <w:t> </w:t>
      </w:r>
      <w:r>
        <w:rPr>
          <w:b/>
          <w:spacing w:val="-4"/>
          <w:sz w:val="22"/>
        </w:rPr>
        <w:t>2022</w:t>
      </w:r>
    </w:p>
    <w:p>
      <w:pPr>
        <w:spacing w:before="40"/>
        <w:ind w:left="100" w:right="0" w:firstLine="0"/>
        <w:jc w:val="left"/>
        <w:rPr>
          <w:b/>
          <w:sz w:val="22"/>
        </w:rPr>
      </w:pP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précisant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numéro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l’offre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Réf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b/>
          <w:sz w:val="22"/>
        </w:rPr>
        <w:t>PPES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ADJ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/2022-08-</w:t>
      </w:r>
      <w:r>
        <w:rPr>
          <w:b/>
          <w:spacing w:val="-5"/>
          <w:sz w:val="22"/>
        </w:rPr>
        <w:t>03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1094"/>
      </w:pPr>
      <w:r>
        <w:rPr/>
        <w:t>Contact</w:t>
      </w:r>
      <w:r>
        <w:rPr>
          <w:spacing w:val="-9"/>
        </w:rPr>
        <w:t> </w:t>
      </w:r>
      <w:r>
        <w:rPr>
          <w:b/>
        </w:rPr>
        <w:t>:</w:t>
      </w:r>
      <w:r>
        <w:rPr>
          <w:b/>
          <w:spacing w:val="-5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88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3" w:hanging="35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00" w:right="76" w:hanging="1633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724" w:right="2157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2022-08-03T14:12:52Z</dcterms:created>
  <dcterms:modified xsi:type="dcterms:W3CDTF">2022-08-03T14:12:52Z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2022-08-03T00:00:00Z</vt:filetime>
  </property>
  <property fmtid="{D5CDD505-2E9C-101B-9397-08002B2CF9AE}" pid="5" name="Producer">
    <vt:lpwstr>Microsoft® Word pour Microsoft 365</vt:lpwstr>
  </property>
</Properties>
</file>